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AE3B7D" w:rsidRDefault="005A5884" w:rsidP="003800BC">
      <w:pPr>
        <w:pStyle w:val="Heading1"/>
        <w:spacing w:after="240"/>
        <w:jc w:val="center"/>
        <w:rPr>
          <w:rFonts w:cs="Arial"/>
          <w:b/>
          <w:bCs w:val="0"/>
          <w:sz w:val="32"/>
          <w:szCs w:val="32"/>
        </w:rPr>
      </w:pPr>
      <w:r w:rsidRPr="00AE3B7D">
        <w:rPr>
          <w:rFonts w:cs="Arial"/>
          <w:b/>
          <w:bCs w:val="0"/>
          <w:sz w:val="32"/>
          <w:szCs w:val="32"/>
        </w:rPr>
        <w:t>PUBLIC NOTICE</w:t>
      </w:r>
    </w:p>
    <w:p w14:paraId="07BF269C" w14:textId="77777777" w:rsidR="005A5884" w:rsidRDefault="005A5884" w:rsidP="00AE3B7D">
      <w:pPr>
        <w:pStyle w:val="Heading1"/>
        <w:rPr>
          <w:rFonts w:cs="Arial"/>
          <w:sz w:val="32"/>
          <w:szCs w:val="32"/>
        </w:rPr>
      </w:pPr>
      <w:r w:rsidRPr="00AE3B7D">
        <w:rPr>
          <w:rFonts w:cs="Arial"/>
          <w:sz w:val="32"/>
          <w:szCs w:val="32"/>
        </w:rPr>
        <w:t>Application for a</w:t>
      </w:r>
      <w:r w:rsidR="000C7ED5" w:rsidRPr="00AE3B7D">
        <w:rPr>
          <w:rFonts w:cs="Arial"/>
          <w:sz w:val="32"/>
          <w:szCs w:val="32"/>
        </w:rPr>
        <w:t xml:space="preserve"> new</w:t>
      </w:r>
      <w:r w:rsidRPr="00AE3B7D">
        <w:rPr>
          <w:rFonts w:cs="Arial"/>
          <w:sz w:val="32"/>
          <w:szCs w:val="32"/>
        </w:rPr>
        <w:t xml:space="preserve"> Premises Licence</w:t>
      </w:r>
      <w:r w:rsidR="003800BC" w:rsidRPr="00AE3B7D">
        <w:rPr>
          <w:rFonts w:cs="Arial"/>
          <w:sz w:val="32"/>
          <w:szCs w:val="32"/>
        </w:rPr>
        <w:t xml:space="preserve"> under Section 17 of the Licensing Act 2003</w:t>
      </w:r>
    </w:p>
    <w:p w14:paraId="129FB62D" w14:textId="77777777" w:rsidR="00AE3B7D" w:rsidRPr="00AE3B7D" w:rsidRDefault="00AE3B7D" w:rsidP="00AE3B7D"/>
    <w:p w14:paraId="632B5C3D" w14:textId="02A8F726" w:rsidR="003800BC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  <w:r w:rsidR="00AE3B7D">
        <w:rPr>
          <w:rFonts w:ascii="Arial" w:hAnsi="Arial" w:cs="Arial"/>
          <w:bCs/>
          <w:sz w:val="32"/>
          <w:szCs w:val="32"/>
        </w:rPr>
        <w:t xml:space="preserve"> 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AE3B7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="003800BC" w:rsidRPr="00AE3B7D">
        <w:rPr>
          <w:rFonts w:ascii="Arial" w:hAnsi="Arial" w:cs="Arial"/>
          <w:bCs/>
          <w:sz w:val="32"/>
          <w:szCs w:val="32"/>
        </w:rPr>
        <w:t xml:space="preserve"> no later than </w:t>
      </w:r>
      <w:r w:rsidR="008149D9">
        <w:rPr>
          <w:rFonts w:ascii="Arial" w:hAnsi="Arial" w:cs="Arial"/>
          <w:bCs/>
          <w:color w:val="EE0000"/>
          <w:sz w:val="32"/>
          <w:szCs w:val="32"/>
        </w:rPr>
        <w:t>9</w:t>
      </w:r>
      <w:r w:rsidR="009F5309" w:rsidRPr="009F5309">
        <w:rPr>
          <w:rFonts w:ascii="Arial" w:hAnsi="Arial" w:cs="Arial"/>
          <w:bCs/>
          <w:color w:val="EE0000"/>
          <w:sz w:val="32"/>
          <w:szCs w:val="32"/>
          <w:vertAlign w:val="superscript"/>
        </w:rPr>
        <w:t>th</w:t>
      </w:r>
      <w:r w:rsidR="009F5309">
        <w:rPr>
          <w:rFonts w:ascii="Arial" w:hAnsi="Arial" w:cs="Arial"/>
          <w:bCs/>
          <w:color w:val="EE0000"/>
          <w:sz w:val="32"/>
          <w:szCs w:val="32"/>
        </w:rPr>
        <w:t xml:space="preserve"> July 2026</w:t>
      </w:r>
      <w:r w:rsidR="003800BC" w:rsidRPr="00AE3B7D">
        <w:rPr>
          <w:rFonts w:ascii="Arial" w:hAnsi="Arial" w:cs="Arial"/>
          <w:bCs/>
          <w:sz w:val="32"/>
          <w:szCs w:val="32"/>
        </w:rPr>
        <w:t>. Representations received after this date will not be considered.</w:t>
      </w:r>
    </w:p>
    <w:p w14:paraId="5896C17D" w14:textId="77777777" w:rsidR="00AE3B7D" w:rsidRP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6B440FA5" w14:textId="77777777" w:rsidR="008149D9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Applicant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8149D9" w:rsidRPr="008149D9">
        <w:rPr>
          <w:rFonts w:ascii="Arial" w:hAnsi="Arial" w:cs="Arial"/>
          <w:bCs/>
          <w:sz w:val="32"/>
          <w:szCs w:val="32"/>
        </w:rPr>
        <w:t>Penny Petroleum (St Helens) Limited</w:t>
      </w:r>
    </w:p>
    <w:p w14:paraId="3BE5DA74" w14:textId="16ADC8DA" w:rsidR="00090E5B" w:rsidRDefault="005A5884" w:rsidP="008149D9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AE3B7D">
        <w:rPr>
          <w:rFonts w:ascii="Arial" w:hAnsi="Arial" w:cs="Arial"/>
          <w:bCs/>
          <w:sz w:val="32"/>
          <w:szCs w:val="32"/>
        </w:rPr>
        <w:t>:</w:t>
      </w:r>
      <w:r w:rsidR="00425463" w:rsidRPr="00AE3B7D">
        <w:rPr>
          <w:rFonts w:ascii="Arial" w:hAnsi="Arial" w:cs="Arial"/>
          <w:bCs/>
          <w:sz w:val="32"/>
          <w:szCs w:val="32"/>
        </w:rPr>
        <w:t xml:space="preserve"> </w:t>
      </w:r>
      <w:r w:rsidR="008149D9" w:rsidRPr="008149D9">
        <w:rPr>
          <w:rFonts w:ascii="Arial" w:hAnsi="Arial" w:cs="Arial"/>
          <w:bCs/>
          <w:sz w:val="32"/>
          <w:szCs w:val="32"/>
        </w:rPr>
        <w:t>Woodland Service Station,</w:t>
      </w:r>
      <w:r w:rsidR="008149D9">
        <w:rPr>
          <w:rFonts w:ascii="Arial" w:hAnsi="Arial" w:cs="Arial"/>
          <w:bCs/>
          <w:sz w:val="32"/>
          <w:szCs w:val="32"/>
        </w:rPr>
        <w:t xml:space="preserve"> </w:t>
      </w:r>
      <w:r w:rsidR="008149D9" w:rsidRPr="008149D9">
        <w:rPr>
          <w:rFonts w:ascii="Arial" w:hAnsi="Arial" w:cs="Arial"/>
          <w:bCs/>
          <w:sz w:val="32"/>
          <w:szCs w:val="32"/>
        </w:rPr>
        <w:t>132-138 Fleetwood Road North</w:t>
      </w:r>
      <w:r w:rsidR="008149D9">
        <w:rPr>
          <w:rFonts w:ascii="Arial" w:hAnsi="Arial" w:cs="Arial"/>
          <w:bCs/>
          <w:sz w:val="32"/>
          <w:szCs w:val="32"/>
        </w:rPr>
        <w:t>, Thornton-Cleveleys, FY5 4BL</w:t>
      </w:r>
    </w:p>
    <w:p w14:paraId="68D70C66" w14:textId="77777777" w:rsidR="00AE3B7D" w:rsidRPr="00AE3B7D" w:rsidRDefault="00AE3B7D" w:rsidP="00AE3B7D">
      <w:pPr>
        <w:rPr>
          <w:rFonts w:ascii="Arial" w:hAnsi="Arial" w:cs="Arial"/>
          <w:b/>
          <w:bCs/>
          <w:sz w:val="32"/>
          <w:szCs w:val="32"/>
        </w:rPr>
      </w:pPr>
    </w:p>
    <w:p w14:paraId="7BFA6F8D" w14:textId="551748D4" w:rsidR="00E24289" w:rsidRDefault="000C7ED5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</w:t>
      </w:r>
      <w:r w:rsidR="00DF60D7" w:rsidRPr="00AE3B7D">
        <w:rPr>
          <w:rFonts w:ascii="Arial" w:hAnsi="Arial" w:cs="Arial"/>
          <w:b/>
          <w:sz w:val="32"/>
          <w:szCs w:val="32"/>
        </w:rPr>
        <w:t xml:space="preserve"> for</w:t>
      </w:r>
      <w:r w:rsidRPr="00AE3B7D">
        <w:rPr>
          <w:rFonts w:ascii="Arial" w:hAnsi="Arial" w:cs="Arial"/>
          <w:sz w:val="32"/>
          <w:szCs w:val="32"/>
        </w:rPr>
        <w:t>:</w:t>
      </w:r>
      <w:r w:rsidR="002F1013" w:rsidRPr="00AE3B7D">
        <w:rPr>
          <w:rFonts w:ascii="Arial" w:hAnsi="Arial" w:cs="Arial"/>
          <w:sz w:val="32"/>
          <w:szCs w:val="32"/>
        </w:rPr>
        <w:t xml:space="preserve"> </w:t>
      </w:r>
    </w:p>
    <w:p w14:paraId="04AA00D5" w14:textId="3AA2369F" w:rsidR="00CD2D9D" w:rsidRDefault="008149D9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Sale of alcohol (off the premises)</w:t>
      </w:r>
    </w:p>
    <w:p w14:paraId="18415E04" w14:textId="7AE092A2" w:rsidR="00AE3B7D" w:rsidRDefault="009F5309" w:rsidP="00AE3B7D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Monday to </w:t>
      </w:r>
      <w:r w:rsidR="008149D9">
        <w:rPr>
          <w:rFonts w:ascii="Arial" w:hAnsi="Arial" w:cs="Arial"/>
          <w:b/>
          <w:sz w:val="32"/>
          <w:szCs w:val="28"/>
        </w:rPr>
        <w:t>Sunday -</w:t>
      </w:r>
      <w:r>
        <w:rPr>
          <w:rFonts w:ascii="Arial" w:hAnsi="Arial" w:cs="Arial"/>
          <w:b/>
          <w:sz w:val="32"/>
          <w:szCs w:val="28"/>
        </w:rPr>
        <w:t xml:space="preserve"> </w:t>
      </w:r>
      <w:r w:rsidR="008149D9">
        <w:rPr>
          <w:rFonts w:ascii="Arial" w:hAnsi="Arial" w:cs="Arial"/>
          <w:b/>
          <w:sz w:val="32"/>
          <w:szCs w:val="28"/>
        </w:rPr>
        <w:t>06</w:t>
      </w:r>
      <w:r>
        <w:rPr>
          <w:rFonts w:ascii="Arial" w:hAnsi="Arial" w:cs="Arial"/>
          <w:b/>
          <w:sz w:val="32"/>
          <w:szCs w:val="28"/>
        </w:rPr>
        <w:t xml:space="preserve">:00 to </w:t>
      </w:r>
      <w:r w:rsidR="008149D9">
        <w:rPr>
          <w:rFonts w:ascii="Arial" w:hAnsi="Arial" w:cs="Arial"/>
          <w:b/>
          <w:sz w:val="32"/>
          <w:szCs w:val="28"/>
        </w:rPr>
        <w:t>22</w:t>
      </w:r>
      <w:r>
        <w:rPr>
          <w:rFonts w:ascii="Arial" w:hAnsi="Arial" w:cs="Arial"/>
          <w:b/>
          <w:sz w:val="32"/>
          <w:szCs w:val="28"/>
        </w:rPr>
        <w:t>:00</w:t>
      </w:r>
    </w:p>
    <w:p w14:paraId="0B76748D" w14:textId="77777777" w:rsid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51966524" w14:textId="5C50310C" w:rsidR="005A5884" w:rsidRPr="00AE3B7D" w:rsidRDefault="00AE3B7D" w:rsidP="00DF60D7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</w:t>
      </w:r>
      <w:r w:rsidR="005A5884" w:rsidRPr="00AE3B7D">
        <w:rPr>
          <w:rFonts w:ascii="Arial" w:hAnsi="Arial" w:cs="Arial"/>
          <w:bCs/>
          <w:sz w:val="32"/>
          <w:szCs w:val="32"/>
        </w:rPr>
        <w:t xml:space="preserve"> copy of the application can be viewed at the Licensing Authority’s address during normal office hours.</w:t>
      </w:r>
    </w:p>
    <w:p w14:paraId="11B2E5BB" w14:textId="77777777" w:rsidR="005A5884" w:rsidRPr="00AE3B7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4B7209B9" w:rsidR="005A5884" w:rsidRPr="00AE3B7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AE3B7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8149D9">
        <w:rPr>
          <w:rFonts w:ascii="Arial" w:hAnsi="Arial" w:cs="Arial"/>
          <w:bCs/>
          <w:color w:val="EE0000"/>
          <w:sz w:val="32"/>
          <w:szCs w:val="32"/>
        </w:rPr>
        <w:t>11</w:t>
      </w:r>
      <w:r w:rsidR="009F5309" w:rsidRPr="009F5309">
        <w:rPr>
          <w:rFonts w:ascii="Arial" w:hAnsi="Arial" w:cs="Arial"/>
          <w:bCs/>
          <w:color w:val="EE0000"/>
          <w:sz w:val="32"/>
          <w:szCs w:val="32"/>
          <w:vertAlign w:val="superscript"/>
        </w:rPr>
        <w:t>th</w:t>
      </w:r>
      <w:r w:rsidR="009F5309">
        <w:rPr>
          <w:rFonts w:ascii="Arial" w:hAnsi="Arial" w:cs="Arial"/>
          <w:bCs/>
          <w:color w:val="EE0000"/>
          <w:sz w:val="32"/>
          <w:szCs w:val="32"/>
        </w:rPr>
        <w:t xml:space="preserve"> June 2026</w:t>
      </w:r>
    </w:p>
    <w:p w14:paraId="0916BA96" w14:textId="0FEC7C47" w:rsidR="00BD080B" w:rsidRPr="00AE3B7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8149D9">
        <w:rPr>
          <w:rFonts w:ascii="Arial" w:hAnsi="Arial" w:cs="Arial"/>
          <w:bCs/>
          <w:color w:val="EE0000"/>
          <w:sz w:val="32"/>
          <w:szCs w:val="32"/>
        </w:rPr>
        <w:t>10</w:t>
      </w:r>
      <w:r w:rsidR="009F5309" w:rsidRPr="009F5309">
        <w:rPr>
          <w:rFonts w:ascii="Arial" w:hAnsi="Arial" w:cs="Arial"/>
          <w:bCs/>
          <w:color w:val="EE0000"/>
          <w:sz w:val="32"/>
          <w:szCs w:val="32"/>
          <w:vertAlign w:val="superscript"/>
        </w:rPr>
        <w:t>th</w:t>
      </w:r>
      <w:r w:rsidR="009F5309">
        <w:rPr>
          <w:rFonts w:ascii="Arial" w:hAnsi="Arial" w:cs="Arial"/>
          <w:bCs/>
          <w:color w:val="EE0000"/>
          <w:sz w:val="32"/>
          <w:szCs w:val="32"/>
        </w:rPr>
        <w:t xml:space="preserve"> July 2026</w:t>
      </w:r>
    </w:p>
    <w:sectPr w:rsidR="00BD080B" w:rsidRPr="00AE3B7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6661" w14:textId="77777777" w:rsidR="00824C3F" w:rsidRDefault="00824C3F">
      <w:r>
        <w:separator/>
      </w:r>
    </w:p>
  </w:endnote>
  <w:endnote w:type="continuationSeparator" w:id="0">
    <w:p w14:paraId="29FD7106" w14:textId="77777777" w:rsidR="00824C3F" w:rsidRDefault="0082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3A00" w14:textId="77777777" w:rsidR="00824C3F" w:rsidRDefault="00824C3F">
      <w:r>
        <w:separator/>
      </w:r>
    </w:p>
  </w:footnote>
  <w:footnote w:type="continuationSeparator" w:id="0">
    <w:p w14:paraId="1EFC1B21" w14:textId="77777777" w:rsidR="00824C3F" w:rsidRDefault="0082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B57B8"/>
    <w:rsid w:val="000C7ED5"/>
    <w:rsid w:val="001C3F4B"/>
    <w:rsid w:val="002941E5"/>
    <w:rsid w:val="002F1013"/>
    <w:rsid w:val="003800BC"/>
    <w:rsid w:val="00397851"/>
    <w:rsid w:val="0041509C"/>
    <w:rsid w:val="00423E68"/>
    <w:rsid w:val="00425463"/>
    <w:rsid w:val="004F12B5"/>
    <w:rsid w:val="005A5884"/>
    <w:rsid w:val="00660931"/>
    <w:rsid w:val="00692743"/>
    <w:rsid w:val="006A1647"/>
    <w:rsid w:val="007D1683"/>
    <w:rsid w:val="007D1F77"/>
    <w:rsid w:val="007D38C6"/>
    <w:rsid w:val="007F3236"/>
    <w:rsid w:val="008149D9"/>
    <w:rsid w:val="00824C3F"/>
    <w:rsid w:val="00855E97"/>
    <w:rsid w:val="008950D0"/>
    <w:rsid w:val="009274A5"/>
    <w:rsid w:val="009F5309"/>
    <w:rsid w:val="00AB5870"/>
    <w:rsid w:val="00AE3B7D"/>
    <w:rsid w:val="00AF2833"/>
    <w:rsid w:val="00B401D0"/>
    <w:rsid w:val="00B867D8"/>
    <w:rsid w:val="00BD080B"/>
    <w:rsid w:val="00C51683"/>
    <w:rsid w:val="00CA21C0"/>
    <w:rsid w:val="00CC75D1"/>
    <w:rsid w:val="00CD2D9D"/>
    <w:rsid w:val="00DF60D7"/>
    <w:rsid w:val="00E24289"/>
    <w:rsid w:val="00E32779"/>
    <w:rsid w:val="00E72AE0"/>
    <w:rsid w:val="00E86C17"/>
    <w:rsid w:val="00F43986"/>
    <w:rsid w:val="00F52FA1"/>
    <w:rsid w:val="00F65A83"/>
    <w:rsid w:val="00F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984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2</cp:revision>
  <cp:lastPrinted>2005-07-19T12:30:00Z</cp:lastPrinted>
  <dcterms:created xsi:type="dcterms:W3CDTF">2026-06-11T10:54:00Z</dcterms:created>
  <dcterms:modified xsi:type="dcterms:W3CDTF">2026-06-11T10:54:00Z</dcterms:modified>
</cp:coreProperties>
</file>