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160B" w14:textId="77777777" w:rsidR="004141C5" w:rsidRDefault="004141C5">
      <w:pPr>
        <w:pStyle w:val="BodyText"/>
        <w:spacing w:before="31"/>
        <w:rPr>
          <w:rFonts w:ascii="Times New Roman"/>
          <w:sz w:val="32"/>
        </w:rPr>
      </w:pPr>
    </w:p>
    <w:p w14:paraId="659A979C" w14:textId="77777777" w:rsidR="004141C5" w:rsidRDefault="00032418">
      <w:pPr>
        <w:pStyle w:val="Title"/>
        <w:spacing w:line="268" w:lineRule="auto"/>
      </w:pPr>
      <w:r>
        <w:t>Unilateral</w:t>
      </w:r>
      <w:r>
        <w:rPr>
          <w:spacing w:val="-6"/>
        </w:rPr>
        <w:t xml:space="preserve"> </w:t>
      </w:r>
      <w:r>
        <w:t>Undertaking</w:t>
      </w:r>
      <w:r>
        <w:rPr>
          <w:spacing w:val="-6"/>
        </w:rPr>
        <w:t xml:space="preserve"> </w:t>
      </w:r>
      <w:r>
        <w:t>Pursuant</w:t>
      </w:r>
      <w:r>
        <w:rPr>
          <w:spacing w:val="-3"/>
        </w:rPr>
        <w:t xml:space="preserve"> </w:t>
      </w:r>
      <w:r>
        <w:t>to</w:t>
      </w:r>
      <w:r>
        <w:rPr>
          <w:spacing w:val="-5"/>
        </w:rPr>
        <w:t xml:space="preserve"> </w:t>
      </w:r>
      <w:r>
        <w:t>Section</w:t>
      </w:r>
      <w:r>
        <w:rPr>
          <w:spacing w:val="-4"/>
        </w:rPr>
        <w:t xml:space="preserve"> </w:t>
      </w:r>
      <w:r>
        <w:t>106</w:t>
      </w:r>
      <w:r>
        <w:rPr>
          <w:spacing w:val="-5"/>
        </w:rPr>
        <w:t xml:space="preserve"> </w:t>
      </w:r>
      <w:r>
        <w:t>Town and Country Planning Act 1990 and Other Powers</w:t>
      </w:r>
    </w:p>
    <w:p w14:paraId="76B71FFF" w14:textId="77777777" w:rsidR="004141C5" w:rsidRDefault="00032418">
      <w:pPr>
        <w:spacing w:before="227"/>
        <w:ind w:left="307"/>
        <w:rPr>
          <w:sz w:val="24"/>
        </w:rPr>
      </w:pPr>
      <w:r>
        <w:rPr>
          <w:sz w:val="24"/>
        </w:rPr>
        <w:t>relating</w:t>
      </w:r>
      <w:r>
        <w:rPr>
          <w:spacing w:val="-3"/>
          <w:sz w:val="24"/>
        </w:rPr>
        <w:t xml:space="preserve"> </w:t>
      </w:r>
      <w:r>
        <w:rPr>
          <w:sz w:val="24"/>
        </w:rPr>
        <w:t>to</w:t>
      </w:r>
      <w:r>
        <w:rPr>
          <w:spacing w:val="-2"/>
          <w:sz w:val="24"/>
        </w:rPr>
        <w:t xml:space="preserve"> </w:t>
      </w:r>
      <w:r>
        <w:rPr>
          <w:sz w:val="24"/>
        </w:rPr>
        <w:t>the land known</w:t>
      </w:r>
      <w:r>
        <w:rPr>
          <w:spacing w:val="-20"/>
          <w:sz w:val="24"/>
        </w:rPr>
        <w:t xml:space="preserve"> </w:t>
      </w:r>
      <w:r>
        <w:rPr>
          <w:sz w:val="24"/>
        </w:rPr>
        <w:t>as [*</w:t>
      </w:r>
      <w:proofErr w:type="gramStart"/>
      <w:r>
        <w:rPr>
          <w:sz w:val="24"/>
        </w:rPr>
        <w:t>*</w:t>
      </w:r>
      <w:r>
        <w:rPr>
          <w:spacing w:val="16"/>
          <w:sz w:val="24"/>
        </w:rPr>
        <w:t xml:space="preserve"> </w:t>
      </w:r>
      <w:r>
        <w:rPr>
          <w:spacing w:val="-10"/>
          <w:sz w:val="24"/>
        </w:rPr>
        <w:t>]</w:t>
      </w:r>
      <w:proofErr w:type="gramEnd"/>
    </w:p>
    <w:p w14:paraId="6A538227" w14:textId="77777777" w:rsidR="004141C5" w:rsidRDefault="00032418">
      <w:pPr>
        <w:pStyle w:val="BodyText"/>
        <w:spacing w:before="248" w:line="266" w:lineRule="auto"/>
        <w:ind w:left="307" w:right="263"/>
      </w:pPr>
      <w:r>
        <w:rPr>
          <w:color w:val="6C2C91"/>
        </w:rPr>
        <w:t>[</w:t>
      </w:r>
      <w:r>
        <w:rPr>
          <w:b/>
          <w:color w:val="6C2C91"/>
        </w:rPr>
        <w:t>Purpose</w:t>
      </w:r>
      <w:r>
        <w:rPr>
          <w:color w:val="6C2C91"/>
        </w:rPr>
        <w:t>:</w:t>
      </w:r>
      <w:r>
        <w:rPr>
          <w:color w:val="6C2C91"/>
          <w:spacing w:val="-2"/>
        </w:rPr>
        <w:t xml:space="preserve"> </w:t>
      </w:r>
      <w:r>
        <w:rPr>
          <w:color w:val="6C2C91"/>
        </w:rPr>
        <w:t>securing</w:t>
      </w:r>
      <w:r>
        <w:rPr>
          <w:color w:val="6C2C91"/>
          <w:spacing w:val="-3"/>
        </w:rPr>
        <w:t xml:space="preserve"> </w:t>
      </w:r>
      <w:r>
        <w:rPr>
          <w:color w:val="6C2C91"/>
        </w:rPr>
        <w:t>financial</w:t>
      </w:r>
      <w:r>
        <w:rPr>
          <w:color w:val="6C2C91"/>
          <w:spacing w:val="-3"/>
        </w:rPr>
        <w:t xml:space="preserve"> </w:t>
      </w:r>
      <w:r>
        <w:rPr>
          <w:color w:val="6C2C91"/>
        </w:rPr>
        <w:t>contribution</w:t>
      </w:r>
      <w:r>
        <w:rPr>
          <w:color w:val="6C2C91"/>
          <w:spacing w:val="-1"/>
        </w:rPr>
        <w:t xml:space="preserve"> </w:t>
      </w:r>
      <w:r>
        <w:rPr>
          <w:color w:val="6C2C91"/>
        </w:rPr>
        <w:t>for</w:t>
      </w:r>
      <w:r>
        <w:rPr>
          <w:color w:val="6C2C91"/>
          <w:spacing w:val="-3"/>
        </w:rPr>
        <w:t xml:space="preserve"> </w:t>
      </w:r>
      <w:r>
        <w:rPr>
          <w:color w:val="6C2C91"/>
        </w:rPr>
        <w:t>on-site</w:t>
      </w:r>
      <w:r>
        <w:rPr>
          <w:color w:val="6C2C91"/>
          <w:spacing w:val="-5"/>
        </w:rPr>
        <w:t xml:space="preserve"> </w:t>
      </w:r>
      <w:r>
        <w:rPr>
          <w:color w:val="6C2C91"/>
        </w:rPr>
        <w:t>BNG</w:t>
      </w:r>
      <w:r>
        <w:rPr>
          <w:color w:val="6C2C91"/>
          <w:spacing w:val="-5"/>
        </w:rPr>
        <w:t xml:space="preserve"> </w:t>
      </w:r>
      <w:r>
        <w:rPr>
          <w:color w:val="6C2C91"/>
        </w:rPr>
        <w:t>monitoring,</w:t>
      </w:r>
      <w:r>
        <w:rPr>
          <w:color w:val="6C2C91"/>
          <w:spacing w:val="-2"/>
        </w:rPr>
        <w:t xml:space="preserve"> </w:t>
      </w:r>
      <w:r>
        <w:rPr>
          <w:color w:val="6C2C91"/>
        </w:rPr>
        <w:t>where</w:t>
      </w:r>
      <w:r>
        <w:rPr>
          <w:color w:val="6C2C91"/>
          <w:spacing w:val="-5"/>
        </w:rPr>
        <w:t xml:space="preserve"> </w:t>
      </w:r>
      <w:r>
        <w:rPr>
          <w:color w:val="6C2C91"/>
        </w:rPr>
        <w:t>BNG</w:t>
      </w:r>
      <w:r>
        <w:rPr>
          <w:color w:val="6C2C91"/>
          <w:spacing w:val="-5"/>
        </w:rPr>
        <w:t xml:space="preserve"> </w:t>
      </w:r>
      <w:r>
        <w:rPr>
          <w:color w:val="6C2C91"/>
        </w:rPr>
        <w:t>is secured by condition]</w:t>
      </w:r>
    </w:p>
    <w:p w14:paraId="20B51093" w14:textId="77777777" w:rsidR="004141C5" w:rsidRDefault="004141C5">
      <w:pPr>
        <w:pStyle w:val="BodyText"/>
      </w:pPr>
    </w:p>
    <w:p w14:paraId="5D499B49" w14:textId="77777777" w:rsidR="004141C5" w:rsidRDefault="004141C5">
      <w:pPr>
        <w:pStyle w:val="BodyText"/>
        <w:spacing w:before="153"/>
      </w:pPr>
    </w:p>
    <w:p w14:paraId="6BD72F16" w14:textId="77777777" w:rsidR="004141C5" w:rsidRDefault="00032418">
      <w:pPr>
        <w:ind w:left="307"/>
        <w:rPr>
          <w:b/>
          <w:sz w:val="20"/>
        </w:rPr>
      </w:pPr>
      <w:r>
        <w:rPr>
          <w:b/>
          <w:spacing w:val="-2"/>
          <w:sz w:val="20"/>
        </w:rPr>
        <w:t>Dated</w:t>
      </w:r>
    </w:p>
    <w:p w14:paraId="39364A97" w14:textId="77777777" w:rsidR="004141C5" w:rsidRDefault="004141C5">
      <w:pPr>
        <w:pStyle w:val="BodyText"/>
        <w:rPr>
          <w:b/>
        </w:rPr>
      </w:pPr>
    </w:p>
    <w:p w14:paraId="72D85666" w14:textId="77777777" w:rsidR="004141C5" w:rsidRDefault="004141C5">
      <w:pPr>
        <w:pStyle w:val="BodyText"/>
        <w:rPr>
          <w:b/>
        </w:rPr>
      </w:pPr>
    </w:p>
    <w:p w14:paraId="70777532" w14:textId="77777777" w:rsidR="004141C5" w:rsidRDefault="004141C5">
      <w:pPr>
        <w:pStyle w:val="BodyText"/>
        <w:rPr>
          <w:b/>
        </w:rPr>
      </w:pPr>
    </w:p>
    <w:p w14:paraId="31D7FFF8" w14:textId="77777777" w:rsidR="004141C5" w:rsidRDefault="004141C5">
      <w:pPr>
        <w:pStyle w:val="BodyText"/>
        <w:rPr>
          <w:b/>
        </w:rPr>
      </w:pPr>
    </w:p>
    <w:p w14:paraId="468389DC" w14:textId="77777777" w:rsidR="004141C5" w:rsidRDefault="004141C5">
      <w:pPr>
        <w:pStyle w:val="BodyText"/>
        <w:rPr>
          <w:b/>
        </w:rPr>
      </w:pPr>
    </w:p>
    <w:p w14:paraId="3F4CA2AD" w14:textId="77777777" w:rsidR="004141C5" w:rsidRDefault="004141C5">
      <w:pPr>
        <w:pStyle w:val="BodyText"/>
        <w:rPr>
          <w:b/>
        </w:rPr>
      </w:pPr>
    </w:p>
    <w:p w14:paraId="7A0993F2" w14:textId="77777777" w:rsidR="004141C5" w:rsidRDefault="004141C5">
      <w:pPr>
        <w:pStyle w:val="BodyText"/>
        <w:rPr>
          <w:b/>
        </w:rPr>
      </w:pPr>
    </w:p>
    <w:p w14:paraId="5C7DA798" w14:textId="77777777" w:rsidR="004141C5" w:rsidRDefault="004141C5">
      <w:pPr>
        <w:pStyle w:val="BodyText"/>
        <w:rPr>
          <w:b/>
        </w:rPr>
      </w:pPr>
    </w:p>
    <w:p w14:paraId="5B9355A6" w14:textId="77777777" w:rsidR="004141C5" w:rsidRDefault="004141C5">
      <w:pPr>
        <w:pStyle w:val="BodyText"/>
        <w:rPr>
          <w:b/>
        </w:rPr>
      </w:pPr>
    </w:p>
    <w:p w14:paraId="3E499C91" w14:textId="77777777" w:rsidR="004141C5" w:rsidRDefault="004141C5">
      <w:pPr>
        <w:pStyle w:val="BodyText"/>
        <w:spacing w:before="115"/>
        <w:rPr>
          <w:b/>
        </w:rPr>
      </w:pPr>
    </w:p>
    <w:p w14:paraId="290849A8" w14:textId="77777777" w:rsidR="004141C5" w:rsidRDefault="00032418">
      <w:pPr>
        <w:tabs>
          <w:tab w:val="left" w:pos="1768"/>
        </w:tabs>
        <w:ind w:left="307"/>
        <w:rPr>
          <w:b/>
          <w:sz w:val="20"/>
        </w:rPr>
      </w:pPr>
      <w:r>
        <w:rPr>
          <w:b/>
          <w:spacing w:val="-5"/>
          <w:sz w:val="20"/>
        </w:rPr>
        <w:t>[*</w:t>
      </w:r>
      <w:proofErr w:type="gramStart"/>
      <w:r>
        <w:rPr>
          <w:b/>
          <w:spacing w:val="-5"/>
          <w:sz w:val="20"/>
        </w:rPr>
        <w:t>*</w:t>
      </w:r>
      <w:r>
        <w:rPr>
          <w:b/>
          <w:sz w:val="20"/>
        </w:rPr>
        <w:tab/>
      </w:r>
      <w:r>
        <w:rPr>
          <w:b/>
          <w:spacing w:val="-10"/>
          <w:sz w:val="20"/>
        </w:rPr>
        <w:t>]</w:t>
      </w:r>
      <w:proofErr w:type="gramEnd"/>
    </w:p>
    <w:p w14:paraId="3DFE89D9" w14:textId="77777777" w:rsidR="004141C5" w:rsidRDefault="00032418">
      <w:pPr>
        <w:pStyle w:val="BodyText"/>
        <w:spacing w:before="33"/>
        <w:ind w:left="307"/>
      </w:pPr>
      <w:r>
        <w:t>(the</w:t>
      </w:r>
      <w:r>
        <w:rPr>
          <w:spacing w:val="-6"/>
        </w:rPr>
        <w:t xml:space="preserve"> </w:t>
      </w:r>
      <w:r>
        <w:rPr>
          <w:spacing w:val="-2"/>
        </w:rPr>
        <w:t>Owner)</w:t>
      </w:r>
    </w:p>
    <w:p w14:paraId="68FB1F2C" w14:textId="77777777" w:rsidR="004141C5" w:rsidRDefault="004141C5">
      <w:pPr>
        <w:pStyle w:val="BodyText"/>
      </w:pPr>
    </w:p>
    <w:p w14:paraId="04E7D6EB" w14:textId="77777777" w:rsidR="004141C5" w:rsidRDefault="004141C5">
      <w:pPr>
        <w:pStyle w:val="BodyText"/>
        <w:spacing w:before="34"/>
      </w:pPr>
    </w:p>
    <w:p w14:paraId="4D2CB97B" w14:textId="77777777" w:rsidR="004141C5" w:rsidRDefault="00032418">
      <w:pPr>
        <w:tabs>
          <w:tab w:val="left" w:pos="1768"/>
        </w:tabs>
        <w:ind w:left="307"/>
        <w:rPr>
          <w:b/>
          <w:sz w:val="20"/>
        </w:rPr>
      </w:pPr>
      <w:r>
        <w:rPr>
          <w:b/>
          <w:spacing w:val="-5"/>
          <w:sz w:val="20"/>
        </w:rPr>
        <w:t>[*</w:t>
      </w:r>
      <w:proofErr w:type="gramStart"/>
      <w:r>
        <w:rPr>
          <w:b/>
          <w:spacing w:val="-5"/>
          <w:sz w:val="20"/>
        </w:rPr>
        <w:t>*</w:t>
      </w:r>
      <w:r>
        <w:rPr>
          <w:b/>
          <w:sz w:val="20"/>
        </w:rPr>
        <w:tab/>
      </w:r>
      <w:r>
        <w:rPr>
          <w:b/>
          <w:spacing w:val="-10"/>
          <w:sz w:val="20"/>
        </w:rPr>
        <w:t>]</w:t>
      </w:r>
      <w:proofErr w:type="gramEnd"/>
    </w:p>
    <w:p w14:paraId="47D481CB" w14:textId="608C0E68" w:rsidR="004141C5" w:rsidRDefault="00186724">
      <w:pPr>
        <w:pStyle w:val="BodyText"/>
        <w:spacing w:before="5"/>
        <w:ind w:left="108"/>
      </w:pPr>
      <w:r>
        <w:t xml:space="preserve">   (</w:t>
      </w:r>
      <w:r w:rsidR="00032418">
        <w:t>the</w:t>
      </w:r>
      <w:r w:rsidR="00032418">
        <w:rPr>
          <w:spacing w:val="-5"/>
        </w:rPr>
        <w:t xml:space="preserve"> </w:t>
      </w:r>
      <w:r w:rsidR="00032418">
        <w:rPr>
          <w:spacing w:val="-2"/>
        </w:rPr>
        <w:t>Mortgagee)</w:t>
      </w:r>
    </w:p>
    <w:p w14:paraId="3E8427FB" w14:textId="77777777" w:rsidR="004141C5" w:rsidRDefault="004141C5">
      <w:pPr>
        <w:pStyle w:val="BodyText"/>
        <w:spacing w:before="5"/>
      </w:pPr>
    </w:p>
    <w:p w14:paraId="6EFE9CDA" w14:textId="77777777" w:rsidR="004141C5" w:rsidRDefault="00032418">
      <w:pPr>
        <w:ind w:left="108"/>
        <w:rPr>
          <w:b/>
          <w:i/>
          <w:sz w:val="20"/>
        </w:rPr>
      </w:pPr>
      <w:r>
        <w:rPr>
          <w:b/>
          <w:i/>
          <w:spacing w:val="-5"/>
          <w:sz w:val="20"/>
        </w:rPr>
        <w:t>To</w:t>
      </w:r>
    </w:p>
    <w:p w14:paraId="38D43AC7" w14:textId="77777777" w:rsidR="004141C5" w:rsidRDefault="004141C5">
      <w:pPr>
        <w:pStyle w:val="BodyText"/>
        <w:rPr>
          <w:b/>
          <w:i/>
        </w:rPr>
      </w:pPr>
    </w:p>
    <w:p w14:paraId="43E4A438" w14:textId="4C8C859F" w:rsidR="004141C5" w:rsidRDefault="001621FB">
      <w:pPr>
        <w:pStyle w:val="BodyText"/>
        <w:rPr>
          <w:sz w:val="22"/>
        </w:rPr>
      </w:pPr>
      <w:r>
        <w:rPr>
          <w:b/>
          <w:spacing w:val="-5"/>
          <w:szCs w:val="22"/>
        </w:rPr>
        <w:t xml:space="preserve">      WYRE BOROUGH COUNCIL</w:t>
      </w:r>
    </w:p>
    <w:p w14:paraId="357CC78B" w14:textId="77777777" w:rsidR="004141C5" w:rsidRDefault="004141C5">
      <w:pPr>
        <w:pStyle w:val="BodyText"/>
        <w:rPr>
          <w:sz w:val="22"/>
        </w:rPr>
      </w:pPr>
    </w:p>
    <w:p w14:paraId="0EFFF91D" w14:textId="77777777" w:rsidR="004141C5" w:rsidRDefault="004141C5">
      <w:pPr>
        <w:pStyle w:val="BodyText"/>
        <w:rPr>
          <w:sz w:val="22"/>
        </w:rPr>
      </w:pPr>
    </w:p>
    <w:p w14:paraId="0D048A4E" w14:textId="77777777" w:rsidR="004141C5" w:rsidRDefault="004141C5">
      <w:pPr>
        <w:pStyle w:val="BodyText"/>
        <w:rPr>
          <w:sz w:val="22"/>
        </w:rPr>
      </w:pPr>
    </w:p>
    <w:p w14:paraId="023A91BB" w14:textId="77777777" w:rsidR="004141C5" w:rsidRDefault="004141C5">
      <w:pPr>
        <w:pStyle w:val="BodyText"/>
        <w:rPr>
          <w:sz w:val="22"/>
        </w:rPr>
      </w:pPr>
    </w:p>
    <w:p w14:paraId="1BF559AD" w14:textId="77777777" w:rsidR="004141C5" w:rsidRDefault="004141C5">
      <w:pPr>
        <w:pStyle w:val="BodyText"/>
        <w:rPr>
          <w:sz w:val="22"/>
        </w:rPr>
      </w:pPr>
    </w:p>
    <w:p w14:paraId="2E7DF1CE" w14:textId="77777777" w:rsidR="004141C5" w:rsidRDefault="004141C5">
      <w:pPr>
        <w:pStyle w:val="BodyText"/>
        <w:rPr>
          <w:sz w:val="22"/>
        </w:rPr>
      </w:pPr>
    </w:p>
    <w:p w14:paraId="30B23FE8" w14:textId="77777777" w:rsidR="004141C5" w:rsidRDefault="004141C5">
      <w:pPr>
        <w:pStyle w:val="BodyText"/>
        <w:rPr>
          <w:sz w:val="22"/>
        </w:rPr>
      </w:pPr>
    </w:p>
    <w:p w14:paraId="414A797A" w14:textId="77777777" w:rsidR="004141C5" w:rsidRDefault="004141C5">
      <w:pPr>
        <w:pStyle w:val="BodyText"/>
        <w:rPr>
          <w:sz w:val="22"/>
        </w:rPr>
      </w:pPr>
    </w:p>
    <w:p w14:paraId="61232120" w14:textId="77777777" w:rsidR="004141C5" w:rsidRDefault="004141C5">
      <w:pPr>
        <w:pStyle w:val="BodyText"/>
        <w:rPr>
          <w:sz w:val="22"/>
        </w:rPr>
      </w:pPr>
    </w:p>
    <w:p w14:paraId="1BBAA05E" w14:textId="77777777" w:rsidR="004141C5" w:rsidRDefault="004141C5">
      <w:pPr>
        <w:pStyle w:val="BodyText"/>
        <w:rPr>
          <w:sz w:val="22"/>
        </w:rPr>
      </w:pPr>
    </w:p>
    <w:p w14:paraId="61A70486" w14:textId="77777777" w:rsidR="004141C5" w:rsidRDefault="004141C5">
      <w:pPr>
        <w:pStyle w:val="BodyText"/>
        <w:rPr>
          <w:sz w:val="22"/>
        </w:rPr>
      </w:pPr>
    </w:p>
    <w:p w14:paraId="5F65625E" w14:textId="77777777" w:rsidR="004141C5" w:rsidRDefault="004141C5">
      <w:pPr>
        <w:pStyle w:val="BodyText"/>
        <w:rPr>
          <w:sz w:val="22"/>
        </w:rPr>
      </w:pPr>
    </w:p>
    <w:p w14:paraId="4F7B9A3F" w14:textId="77777777" w:rsidR="004141C5" w:rsidRDefault="004141C5">
      <w:pPr>
        <w:pStyle w:val="BodyText"/>
        <w:rPr>
          <w:sz w:val="22"/>
        </w:rPr>
      </w:pPr>
    </w:p>
    <w:p w14:paraId="53D94484" w14:textId="77777777" w:rsidR="004141C5" w:rsidRDefault="004141C5">
      <w:pPr>
        <w:pStyle w:val="BodyText"/>
        <w:rPr>
          <w:sz w:val="22"/>
        </w:rPr>
      </w:pPr>
    </w:p>
    <w:p w14:paraId="51266FCB" w14:textId="77777777" w:rsidR="004141C5" w:rsidRDefault="004141C5">
      <w:pPr>
        <w:pStyle w:val="BodyText"/>
        <w:rPr>
          <w:sz w:val="22"/>
        </w:rPr>
      </w:pPr>
    </w:p>
    <w:p w14:paraId="4A9B918B" w14:textId="77777777" w:rsidR="004141C5" w:rsidRDefault="004141C5">
      <w:pPr>
        <w:pStyle w:val="BodyText"/>
        <w:spacing w:before="125"/>
        <w:rPr>
          <w:sz w:val="22"/>
        </w:rPr>
      </w:pPr>
    </w:p>
    <w:p w14:paraId="4D2B5052" w14:textId="77777777" w:rsidR="004141C5" w:rsidRDefault="00032418">
      <w:pPr>
        <w:ind w:right="21"/>
        <w:jc w:val="right"/>
        <w:rPr>
          <w:rFonts w:ascii="Arial"/>
        </w:rPr>
      </w:pPr>
      <w:r>
        <w:rPr>
          <w:rFonts w:ascii="Arial"/>
          <w:spacing w:val="-10"/>
        </w:rPr>
        <w:t>1</w:t>
      </w:r>
    </w:p>
    <w:p w14:paraId="11B536EE" w14:textId="77777777" w:rsidR="004141C5" w:rsidRDefault="004141C5">
      <w:pPr>
        <w:jc w:val="right"/>
        <w:rPr>
          <w:rFonts w:ascii="Arial"/>
        </w:rPr>
        <w:sectPr w:rsidR="004141C5">
          <w:type w:val="continuous"/>
          <w:pgSz w:w="11920" w:h="16850"/>
          <w:pgMar w:top="1940" w:right="1275" w:bottom="280" w:left="1133" w:header="720" w:footer="720" w:gutter="0"/>
          <w:cols w:space="720"/>
        </w:sectPr>
      </w:pPr>
    </w:p>
    <w:p w14:paraId="7008F378" w14:textId="77777777" w:rsidR="004141C5" w:rsidRDefault="00032418">
      <w:pPr>
        <w:spacing w:before="72"/>
        <w:ind w:left="307"/>
        <w:rPr>
          <w:b/>
          <w:sz w:val="20"/>
        </w:rPr>
      </w:pPr>
      <w:r>
        <w:rPr>
          <w:b/>
          <w:spacing w:val="-2"/>
          <w:sz w:val="20"/>
        </w:rPr>
        <w:lastRenderedPageBreak/>
        <w:t>Contents</w:t>
      </w:r>
    </w:p>
    <w:p w14:paraId="2271267A" w14:textId="77777777" w:rsidR="004141C5" w:rsidRDefault="004141C5">
      <w:pPr>
        <w:pStyle w:val="BodyText"/>
        <w:spacing w:before="35"/>
        <w:rPr>
          <w:b/>
        </w:rPr>
      </w:pPr>
    </w:p>
    <w:p w14:paraId="69DDCEBD" w14:textId="77777777" w:rsidR="004141C5" w:rsidRDefault="00032418">
      <w:pPr>
        <w:pStyle w:val="ListParagraph"/>
        <w:numPr>
          <w:ilvl w:val="0"/>
          <w:numId w:val="4"/>
        </w:numPr>
        <w:tabs>
          <w:tab w:val="left" w:pos="725"/>
        </w:tabs>
        <w:ind w:left="725" w:hanging="358"/>
        <w:rPr>
          <w:b/>
          <w:sz w:val="20"/>
        </w:rPr>
      </w:pPr>
      <w:r>
        <w:rPr>
          <w:b/>
          <w:spacing w:val="-2"/>
          <w:sz w:val="20"/>
        </w:rPr>
        <w:t>Definitions</w:t>
      </w:r>
    </w:p>
    <w:p w14:paraId="7D51203E" w14:textId="77777777" w:rsidR="004141C5" w:rsidRDefault="004141C5">
      <w:pPr>
        <w:pStyle w:val="BodyText"/>
        <w:spacing w:before="68"/>
        <w:rPr>
          <w:b/>
        </w:rPr>
      </w:pPr>
    </w:p>
    <w:p w14:paraId="2C4EE6D5" w14:textId="77777777" w:rsidR="004141C5" w:rsidRDefault="00032418">
      <w:pPr>
        <w:pStyle w:val="ListParagraph"/>
        <w:numPr>
          <w:ilvl w:val="0"/>
          <w:numId w:val="4"/>
        </w:numPr>
        <w:tabs>
          <w:tab w:val="left" w:pos="725"/>
        </w:tabs>
        <w:spacing w:before="1"/>
        <w:ind w:left="725" w:hanging="358"/>
        <w:rPr>
          <w:b/>
          <w:sz w:val="20"/>
        </w:rPr>
      </w:pPr>
      <w:r>
        <w:rPr>
          <w:b/>
          <w:sz w:val="20"/>
        </w:rPr>
        <w:t>Legal</w:t>
      </w:r>
      <w:r>
        <w:rPr>
          <w:b/>
          <w:spacing w:val="-4"/>
          <w:sz w:val="20"/>
        </w:rPr>
        <w:t xml:space="preserve"> </w:t>
      </w:r>
      <w:r>
        <w:rPr>
          <w:b/>
          <w:spacing w:val="-2"/>
          <w:sz w:val="20"/>
        </w:rPr>
        <w:t>Basis</w:t>
      </w:r>
    </w:p>
    <w:p w14:paraId="69FA3A0A" w14:textId="77777777" w:rsidR="004141C5" w:rsidRDefault="004141C5">
      <w:pPr>
        <w:pStyle w:val="BodyText"/>
        <w:spacing w:before="63"/>
        <w:rPr>
          <w:b/>
        </w:rPr>
      </w:pPr>
    </w:p>
    <w:p w14:paraId="3F918878" w14:textId="77777777" w:rsidR="004141C5" w:rsidRDefault="00032418">
      <w:pPr>
        <w:pStyle w:val="ListParagraph"/>
        <w:numPr>
          <w:ilvl w:val="0"/>
          <w:numId w:val="4"/>
        </w:numPr>
        <w:tabs>
          <w:tab w:val="left" w:pos="725"/>
        </w:tabs>
        <w:ind w:left="725" w:hanging="358"/>
        <w:rPr>
          <w:b/>
          <w:sz w:val="20"/>
        </w:rPr>
      </w:pPr>
      <w:r>
        <w:rPr>
          <w:b/>
          <w:spacing w:val="-2"/>
          <w:sz w:val="20"/>
        </w:rPr>
        <w:t>Conditionality</w:t>
      </w:r>
    </w:p>
    <w:p w14:paraId="4D2D4094" w14:textId="77777777" w:rsidR="004141C5" w:rsidRDefault="004141C5">
      <w:pPr>
        <w:pStyle w:val="BodyText"/>
        <w:spacing w:before="68"/>
        <w:rPr>
          <w:b/>
        </w:rPr>
      </w:pPr>
    </w:p>
    <w:p w14:paraId="5C135790" w14:textId="77777777" w:rsidR="004141C5" w:rsidRDefault="00032418">
      <w:pPr>
        <w:pStyle w:val="ListParagraph"/>
        <w:numPr>
          <w:ilvl w:val="0"/>
          <w:numId w:val="4"/>
        </w:numPr>
        <w:tabs>
          <w:tab w:val="left" w:pos="725"/>
        </w:tabs>
        <w:ind w:left="725" w:hanging="358"/>
        <w:rPr>
          <w:b/>
          <w:sz w:val="20"/>
        </w:rPr>
      </w:pPr>
      <w:r>
        <w:rPr>
          <w:b/>
          <w:sz w:val="20"/>
        </w:rPr>
        <w:t>The</w:t>
      </w:r>
      <w:r>
        <w:rPr>
          <w:b/>
          <w:spacing w:val="-14"/>
          <w:sz w:val="20"/>
        </w:rPr>
        <w:t xml:space="preserve"> </w:t>
      </w:r>
      <w:r>
        <w:rPr>
          <w:b/>
          <w:sz w:val="20"/>
        </w:rPr>
        <w:t>Owner's</w:t>
      </w:r>
      <w:r>
        <w:rPr>
          <w:b/>
          <w:spacing w:val="-8"/>
          <w:sz w:val="20"/>
        </w:rPr>
        <w:t xml:space="preserve"> </w:t>
      </w:r>
      <w:r>
        <w:rPr>
          <w:b/>
          <w:spacing w:val="-2"/>
          <w:sz w:val="20"/>
        </w:rPr>
        <w:t>Covenants</w:t>
      </w:r>
    </w:p>
    <w:p w14:paraId="6D131B6E" w14:textId="77777777" w:rsidR="004141C5" w:rsidRDefault="004141C5">
      <w:pPr>
        <w:pStyle w:val="BodyText"/>
        <w:spacing w:before="68"/>
        <w:rPr>
          <w:b/>
        </w:rPr>
      </w:pPr>
    </w:p>
    <w:p w14:paraId="11104F4A" w14:textId="77777777" w:rsidR="004141C5" w:rsidRDefault="00032418">
      <w:pPr>
        <w:pStyle w:val="ListParagraph"/>
        <w:numPr>
          <w:ilvl w:val="0"/>
          <w:numId w:val="4"/>
        </w:numPr>
        <w:tabs>
          <w:tab w:val="left" w:pos="725"/>
        </w:tabs>
        <w:spacing w:before="1"/>
        <w:ind w:left="725" w:hanging="358"/>
        <w:rPr>
          <w:b/>
          <w:sz w:val="20"/>
        </w:rPr>
      </w:pPr>
      <w:r>
        <w:rPr>
          <w:b/>
          <w:spacing w:val="-2"/>
          <w:sz w:val="20"/>
        </w:rPr>
        <w:t>Indexation</w:t>
      </w:r>
    </w:p>
    <w:p w14:paraId="39BE74F8" w14:textId="77777777" w:rsidR="004141C5" w:rsidRDefault="004141C5">
      <w:pPr>
        <w:pStyle w:val="BodyText"/>
        <w:spacing w:before="63"/>
        <w:rPr>
          <w:b/>
        </w:rPr>
      </w:pPr>
    </w:p>
    <w:p w14:paraId="5A9A1294" w14:textId="77777777" w:rsidR="004141C5" w:rsidRDefault="00032418">
      <w:pPr>
        <w:pStyle w:val="ListParagraph"/>
        <w:numPr>
          <w:ilvl w:val="0"/>
          <w:numId w:val="4"/>
        </w:numPr>
        <w:tabs>
          <w:tab w:val="left" w:pos="725"/>
        </w:tabs>
        <w:ind w:left="725" w:hanging="358"/>
        <w:rPr>
          <w:b/>
          <w:sz w:val="20"/>
        </w:rPr>
      </w:pPr>
      <w:r>
        <w:rPr>
          <w:b/>
          <w:sz w:val="20"/>
        </w:rPr>
        <w:t>Interest</w:t>
      </w:r>
      <w:r>
        <w:rPr>
          <w:b/>
          <w:spacing w:val="-7"/>
          <w:sz w:val="20"/>
        </w:rPr>
        <w:t xml:space="preserve"> </w:t>
      </w:r>
      <w:proofErr w:type="gramStart"/>
      <w:r>
        <w:rPr>
          <w:b/>
          <w:sz w:val="20"/>
        </w:rPr>
        <w:t>on</w:t>
      </w:r>
      <w:proofErr w:type="gramEnd"/>
      <w:r>
        <w:rPr>
          <w:b/>
          <w:spacing w:val="-8"/>
          <w:sz w:val="20"/>
        </w:rPr>
        <w:t xml:space="preserve"> </w:t>
      </w:r>
      <w:r>
        <w:rPr>
          <w:b/>
          <w:sz w:val="20"/>
        </w:rPr>
        <w:t>late</w:t>
      </w:r>
      <w:r>
        <w:rPr>
          <w:b/>
          <w:spacing w:val="-7"/>
          <w:sz w:val="20"/>
        </w:rPr>
        <w:t xml:space="preserve"> </w:t>
      </w:r>
      <w:r>
        <w:rPr>
          <w:b/>
          <w:spacing w:val="-2"/>
          <w:sz w:val="20"/>
        </w:rPr>
        <w:t>payment</w:t>
      </w:r>
    </w:p>
    <w:p w14:paraId="63C7925A" w14:textId="77777777" w:rsidR="004141C5" w:rsidRDefault="004141C5">
      <w:pPr>
        <w:pStyle w:val="BodyText"/>
        <w:spacing w:before="64"/>
        <w:rPr>
          <w:b/>
        </w:rPr>
      </w:pPr>
    </w:p>
    <w:p w14:paraId="7A4677AF" w14:textId="77777777" w:rsidR="004141C5" w:rsidRDefault="00032418">
      <w:pPr>
        <w:pStyle w:val="ListParagraph"/>
        <w:numPr>
          <w:ilvl w:val="0"/>
          <w:numId w:val="4"/>
        </w:numPr>
        <w:tabs>
          <w:tab w:val="left" w:pos="725"/>
        </w:tabs>
        <w:ind w:left="725" w:hanging="358"/>
        <w:rPr>
          <w:b/>
          <w:sz w:val="20"/>
        </w:rPr>
      </w:pPr>
      <w:r>
        <w:rPr>
          <w:b/>
          <w:spacing w:val="-2"/>
          <w:sz w:val="20"/>
        </w:rPr>
        <w:t>Ownership</w:t>
      </w:r>
    </w:p>
    <w:p w14:paraId="7C6A717A" w14:textId="77777777" w:rsidR="004141C5" w:rsidRDefault="00032418">
      <w:pPr>
        <w:pStyle w:val="ListParagraph"/>
        <w:numPr>
          <w:ilvl w:val="0"/>
          <w:numId w:val="4"/>
        </w:numPr>
        <w:tabs>
          <w:tab w:val="left" w:pos="725"/>
        </w:tabs>
        <w:spacing w:before="241"/>
        <w:ind w:left="725" w:hanging="358"/>
        <w:rPr>
          <w:b/>
        </w:rPr>
      </w:pPr>
      <w:r>
        <w:rPr>
          <w:b/>
          <w:spacing w:val="-2"/>
          <w:sz w:val="20"/>
        </w:rPr>
        <w:t>Miscellaneous</w:t>
      </w:r>
    </w:p>
    <w:p w14:paraId="1A904DBC" w14:textId="77777777" w:rsidR="004141C5" w:rsidRDefault="004141C5">
      <w:pPr>
        <w:pStyle w:val="BodyText"/>
        <w:spacing w:before="116"/>
        <w:rPr>
          <w:b/>
        </w:rPr>
      </w:pPr>
    </w:p>
    <w:p w14:paraId="2D02D4E1" w14:textId="77777777" w:rsidR="004141C5" w:rsidRDefault="00032418">
      <w:pPr>
        <w:pStyle w:val="ListParagraph"/>
        <w:numPr>
          <w:ilvl w:val="0"/>
          <w:numId w:val="4"/>
        </w:numPr>
        <w:tabs>
          <w:tab w:val="left" w:pos="725"/>
        </w:tabs>
        <w:ind w:left="725" w:hanging="358"/>
        <w:rPr>
          <w:b/>
        </w:rPr>
      </w:pPr>
      <w:r>
        <w:rPr>
          <w:b/>
          <w:sz w:val="20"/>
        </w:rPr>
        <w:t>Section</w:t>
      </w:r>
      <w:r>
        <w:rPr>
          <w:b/>
          <w:spacing w:val="-8"/>
          <w:sz w:val="20"/>
        </w:rPr>
        <w:t xml:space="preserve"> </w:t>
      </w:r>
      <w:r>
        <w:rPr>
          <w:b/>
          <w:sz w:val="20"/>
        </w:rPr>
        <w:t>73</w:t>
      </w:r>
      <w:r>
        <w:rPr>
          <w:b/>
          <w:spacing w:val="-5"/>
          <w:sz w:val="20"/>
        </w:rPr>
        <w:t xml:space="preserve"> </w:t>
      </w:r>
      <w:r>
        <w:rPr>
          <w:b/>
          <w:sz w:val="20"/>
        </w:rPr>
        <w:t>and/or</w:t>
      </w:r>
      <w:r>
        <w:rPr>
          <w:b/>
          <w:spacing w:val="-7"/>
          <w:sz w:val="20"/>
        </w:rPr>
        <w:t xml:space="preserve"> </w:t>
      </w:r>
      <w:r>
        <w:rPr>
          <w:b/>
          <w:sz w:val="20"/>
        </w:rPr>
        <w:t>Section</w:t>
      </w:r>
      <w:r>
        <w:rPr>
          <w:b/>
          <w:spacing w:val="-5"/>
          <w:sz w:val="20"/>
        </w:rPr>
        <w:t xml:space="preserve"> </w:t>
      </w:r>
      <w:r>
        <w:rPr>
          <w:b/>
          <w:sz w:val="20"/>
        </w:rPr>
        <w:t>73A</w:t>
      </w:r>
      <w:r>
        <w:rPr>
          <w:b/>
          <w:spacing w:val="-6"/>
          <w:sz w:val="20"/>
        </w:rPr>
        <w:t xml:space="preserve"> </w:t>
      </w:r>
      <w:r>
        <w:rPr>
          <w:b/>
          <w:spacing w:val="-2"/>
          <w:sz w:val="20"/>
        </w:rPr>
        <w:t>Applications</w:t>
      </w:r>
    </w:p>
    <w:p w14:paraId="60AD7C53" w14:textId="77777777" w:rsidR="004141C5" w:rsidRDefault="004141C5">
      <w:pPr>
        <w:pStyle w:val="BodyText"/>
        <w:spacing w:before="179"/>
        <w:rPr>
          <w:b/>
        </w:rPr>
      </w:pPr>
    </w:p>
    <w:p w14:paraId="7A876C04" w14:textId="77777777" w:rsidR="004141C5" w:rsidRDefault="00032418">
      <w:pPr>
        <w:pStyle w:val="ListParagraph"/>
        <w:numPr>
          <w:ilvl w:val="0"/>
          <w:numId w:val="4"/>
        </w:numPr>
        <w:tabs>
          <w:tab w:val="left" w:pos="724"/>
        </w:tabs>
        <w:ind w:left="724" w:hanging="357"/>
        <w:rPr>
          <w:b/>
          <w:sz w:val="18"/>
        </w:rPr>
      </w:pPr>
      <w:r>
        <w:rPr>
          <w:b/>
          <w:spacing w:val="-2"/>
          <w:sz w:val="20"/>
        </w:rPr>
        <w:t>Waiver</w:t>
      </w:r>
    </w:p>
    <w:p w14:paraId="3847DCED" w14:textId="77777777" w:rsidR="004141C5" w:rsidRDefault="004141C5">
      <w:pPr>
        <w:pStyle w:val="BodyText"/>
        <w:spacing w:before="63"/>
        <w:rPr>
          <w:b/>
        </w:rPr>
      </w:pPr>
    </w:p>
    <w:p w14:paraId="37F33329" w14:textId="77777777" w:rsidR="004141C5" w:rsidRDefault="00032418">
      <w:pPr>
        <w:pStyle w:val="ListParagraph"/>
        <w:numPr>
          <w:ilvl w:val="0"/>
          <w:numId w:val="4"/>
        </w:numPr>
        <w:tabs>
          <w:tab w:val="left" w:pos="724"/>
        </w:tabs>
        <w:spacing w:before="1"/>
        <w:ind w:left="724" w:hanging="357"/>
        <w:rPr>
          <w:b/>
          <w:sz w:val="18"/>
        </w:rPr>
      </w:pPr>
      <w:r>
        <w:rPr>
          <w:b/>
          <w:sz w:val="20"/>
        </w:rPr>
        <w:t>Agreements</w:t>
      </w:r>
      <w:r>
        <w:rPr>
          <w:b/>
          <w:spacing w:val="-11"/>
          <w:sz w:val="20"/>
        </w:rPr>
        <w:t xml:space="preserve"> </w:t>
      </w:r>
      <w:r>
        <w:rPr>
          <w:b/>
          <w:sz w:val="20"/>
        </w:rPr>
        <w:t>and</w:t>
      </w:r>
      <w:r>
        <w:rPr>
          <w:b/>
          <w:spacing w:val="-12"/>
          <w:sz w:val="20"/>
        </w:rPr>
        <w:t xml:space="preserve"> </w:t>
      </w:r>
      <w:r>
        <w:rPr>
          <w:b/>
          <w:spacing w:val="-2"/>
          <w:sz w:val="20"/>
        </w:rPr>
        <w:t>declarations</w:t>
      </w:r>
    </w:p>
    <w:p w14:paraId="07FE752E" w14:textId="77777777" w:rsidR="004141C5" w:rsidRDefault="004141C5">
      <w:pPr>
        <w:pStyle w:val="BodyText"/>
        <w:spacing w:before="63"/>
        <w:rPr>
          <w:b/>
        </w:rPr>
      </w:pPr>
    </w:p>
    <w:p w14:paraId="47E20B8D" w14:textId="77777777" w:rsidR="004141C5" w:rsidRDefault="00032418">
      <w:pPr>
        <w:pStyle w:val="ListParagraph"/>
        <w:numPr>
          <w:ilvl w:val="0"/>
          <w:numId w:val="4"/>
        </w:numPr>
        <w:tabs>
          <w:tab w:val="left" w:pos="724"/>
        </w:tabs>
        <w:ind w:left="724" w:hanging="357"/>
        <w:rPr>
          <w:b/>
          <w:sz w:val="18"/>
        </w:rPr>
      </w:pPr>
      <w:proofErr w:type="gramStart"/>
      <w:r>
        <w:rPr>
          <w:b/>
          <w:spacing w:val="-2"/>
          <w:sz w:val="20"/>
        </w:rPr>
        <w:t>Mortgagee</w:t>
      </w:r>
      <w:proofErr w:type="gramEnd"/>
    </w:p>
    <w:p w14:paraId="45E1EFA6" w14:textId="77777777" w:rsidR="004141C5" w:rsidRDefault="004141C5">
      <w:pPr>
        <w:pStyle w:val="BodyText"/>
        <w:spacing w:before="64"/>
        <w:rPr>
          <w:b/>
        </w:rPr>
      </w:pPr>
    </w:p>
    <w:p w14:paraId="07B37B77" w14:textId="77777777" w:rsidR="004141C5" w:rsidRDefault="00032418">
      <w:pPr>
        <w:pStyle w:val="ListParagraph"/>
        <w:numPr>
          <w:ilvl w:val="0"/>
          <w:numId w:val="4"/>
        </w:numPr>
        <w:tabs>
          <w:tab w:val="left" w:pos="724"/>
        </w:tabs>
        <w:ind w:left="724" w:hanging="357"/>
        <w:rPr>
          <w:b/>
          <w:sz w:val="18"/>
        </w:rPr>
      </w:pPr>
      <w:r>
        <w:rPr>
          <w:b/>
          <w:sz w:val="20"/>
        </w:rPr>
        <w:t>Value</w:t>
      </w:r>
      <w:r>
        <w:rPr>
          <w:b/>
          <w:spacing w:val="-8"/>
          <w:sz w:val="20"/>
        </w:rPr>
        <w:t xml:space="preserve"> </w:t>
      </w:r>
      <w:r>
        <w:rPr>
          <w:b/>
          <w:sz w:val="20"/>
        </w:rPr>
        <w:t>added</w:t>
      </w:r>
      <w:r>
        <w:rPr>
          <w:b/>
          <w:spacing w:val="-9"/>
          <w:sz w:val="20"/>
        </w:rPr>
        <w:t xml:space="preserve"> </w:t>
      </w:r>
      <w:r>
        <w:rPr>
          <w:b/>
          <w:spacing w:val="-5"/>
          <w:sz w:val="20"/>
        </w:rPr>
        <w:t>tax</w:t>
      </w:r>
    </w:p>
    <w:p w14:paraId="0B9434A3" w14:textId="77777777" w:rsidR="004141C5" w:rsidRDefault="004141C5">
      <w:pPr>
        <w:pStyle w:val="BodyText"/>
        <w:spacing w:before="63"/>
        <w:rPr>
          <w:b/>
        </w:rPr>
      </w:pPr>
    </w:p>
    <w:p w14:paraId="4FB411BA" w14:textId="77777777" w:rsidR="004141C5" w:rsidRDefault="00032418">
      <w:pPr>
        <w:pStyle w:val="ListParagraph"/>
        <w:numPr>
          <w:ilvl w:val="0"/>
          <w:numId w:val="4"/>
        </w:numPr>
        <w:tabs>
          <w:tab w:val="left" w:pos="724"/>
        </w:tabs>
        <w:spacing w:line="576" w:lineRule="auto"/>
        <w:ind w:left="7" w:right="7154" w:firstLine="360"/>
        <w:rPr>
          <w:b/>
          <w:sz w:val="18"/>
        </w:rPr>
      </w:pPr>
      <w:r>
        <w:rPr>
          <w:b/>
          <w:sz w:val="20"/>
        </w:rPr>
        <w:t>Governing</w:t>
      </w:r>
      <w:r>
        <w:rPr>
          <w:b/>
          <w:spacing w:val="-18"/>
          <w:sz w:val="20"/>
        </w:rPr>
        <w:t xml:space="preserve"> </w:t>
      </w:r>
      <w:r>
        <w:rPr>
          <w:b/>
          <w:sz w:val="20"/>
        </w:rPr>
        <w:t>law Schedule 1 - Plan 1</w:t>
      </w:r>
    </w:p>
    <w:p w14:paraId="4A18F578" w14:textId="77777777" w:rsidR="004141C5" w:rsidRDefault="004141C5">
      <w:pPr>
        <w:pStyle w:val="ListParagraph"/>
        <w:spacing w:line="576" w:lineRule="auto"/>
        <w:rPr>
          <w:b/>
          <w:sz w:val="18"/>
        </w:rPr>
        <w:sectPr w:rsidR="004141C5">
          <w:pgSz w:w="11920" w:h="16850"/>
          <w:pgMar w:top="1360" w:right="1275" w:bottom="280" w:left="1133" w:header="720" w:footer="720" w:gutter="0"/>
          <w:cols w:space="720"/>
        </w:sectPr>
      </w:pPr>
    </w:p>
    <w:p w14:paraId="3A8DE1D3" w14:textId="77777777" w:rsidR="004141C5" w:rsidRPr="007C3B71" w:rsidRDefault="00032418">
      <w:pPr>
        <w:spacing w:before="79"/>
        <w:ind w:left="307"/>
        <w:rPr>
          <w:b/>
          <w:sz w:val="20"/>
        </w:rPr>
      </w:pPr>
      <w:r w:rsidRPr="007C3B71">
        <w:rPr>
          <w:b/>
          <w:sz w:val="20"/>
        </w:rPr>
        <w:lastRenderedPageBreak/>
        <w:t>Given</w:t>
      </w:r>
      <w:r w:rsidRPr="007C3B71">
        <w:rPr>
          <w:b/>
          <w:spacing w:val="-8"/>
          <w:sz w:val="20"/>
        </w:rPr>
        <w:t xml:space="preserve"> </w:t>
      </w:r>
      <w:r w:rsidRPr="007C3B71">
        <w:rPr>
          <w:b/>
          <w:spacing w:val="-5"/>
          <w:sz w:val="20"/>
        </w:rPr>
        <w:t>By</w:t>
      </w:r>
    </w:p>
    <w:p w14:paraId="701D1E56" w14:textId="77777777" w:rsidR="004141C5" w:rsidRPr="007C3B71" w:rsidRDefault="004141C5">
      <w:pPr>
        <w:pStyle w:val="BodyText"/>
        <w:spacing w:before="2"/>
        <w:rPr>
          <w:b/>
        </w:rPr>
      </w:pPr>
    </w:p>
    <w:p w14:paraId="2821BC69" w14:textId="77777777" w:rsidR="004141C5" w:rsidRPr="007C3B71" w:rsidRDefault="00032418">
      <w:pPr>
        <w:pStyle w:val="ListParagraph"/>
        <w:numPr>
          <w:ilvl w:val="0"/>
          <w:numId w:val="3"/>
        </w:numPr>
        <w:tabs>
          <w:tab w:val="left" w:pos="1027"/>
          <w:tab w:val="left" w:pos="2347"/>
          <w:tab w:val="left" w:pos="4003"/>
        </w:tabs>
        <w:jc w:val="left"/>
        <w:rPr>
          <w:rFonts w:ascii="Arial"/>
          <w:sz w:val="20"/>
        </w:rPr>
      </w:pPr>
      <w:r w:rsidRPr="007C3B71">
        <w:rPr>
          <w:spacing w:val="-5"/>
          <w:sz w:val="20"/>
        </w:rPr>
        <w:t>[*</w:t>
      </w:r>
      <w:proofErr w:type="gramStart"/>
      <w:r w:rsidRPr="007C3B71">
        <w:rPr>
          <w:spacing w:val="-5"/>
          <w:sz w:val="20"/>
        </w:rPr>
        <w:t>*</w:t>
      </w:r>
      <w:r w:rsidRPr="007C3B71">
        <w:rPr>
          <w:sz w:val="20"/>
        </w:rPr>
        <w:tab/>
        <w:t>]</w:t>
      </w:r>
      <w:proofErr w:type="gramEnd"/>
      <w:r w:rsidRPr="007C3B71">
        <w:rPr>
          <w:spacing w:val="-4"/>
          <w:sz w:val="20"/>
        </w:rPr>
        <w:t xml:space="preserve"> </w:t>
      </w:r>
      <w:r w:rsidRPr="007C3B71">
        <w:rPr>
          <w:sz w:val="20"/>
        </w:rPr>
        <w:t>of</w:t>
      </w:r>
      <w:r w:rsidRPr="007C3B71">
        <w:rPr>
          <w:spacing w:val="-6"/>
          <w:sz w:val="20"/>
        </w:rPr>
        <w:t xml:space="preserve"> </w:t>
      </w:r>
      <w:r w:rsidRPr="007C3B71">
        <w:rPr>
          <w:spacing w:val="-5"/>
          <w:sz w:val="20"/>
        </w:rPr>
        <w:t>[**</w:t>
      </w:r>
      <w:r w:rsidRPr="007C3B71">
        <w:rPr>
          <w:sz w:val="20"/>
        </w:rPr>
        <w:tab/>
        <w:t>]</w:t>
      </w:r>
      <w:r w:rsidRPr="007C3B71">
        <w:rPr>
          <w:spacing w:val="-6"/>
          <w:sz w:val="20"/>
        </w:rPr>
        <w:t xml:space="preserve"> </w:t>
      </w:r>
      <w:r w:rsidRPr="007C3B71">
        <w:rPr>
          <w:sz w:val="20"/>
        </w:rPr>
        <w:t>(the</w:t>
      </w:r>
      <w:r w:rsidRPr="007C3B71">
        <w:rPr>
          <w:spacing w:val="-7"/>
          <w:sz w:val="20"/>
        </w:rPr>
        <w:t xml:space="preserve"> </w:t>
      </w:r>
      <w:r w:rsidRPr="007C3B71">
        <w:rPr>
          <w:b/>
          <w:sz w:val="20"/>
        </w:rPr>
        <w:t>Owner</w:t>
      </w:r>
      <w:r w:rsidRPr="007C3B71">
        <w:rPr>
          <w:sz w:val="20"/>
        </w:rPr>
        <w:t>);</w:t>
      </w:r>
      <w:r w:rsidRPr="007C3B71">
        <w:rPr>
          <w:spacing w:val="-5"/>
          <w:sz w:val="20"/>
        </w:rPr>
        <w:t xml:space="preserve"> and</w:t>
      </w:r>
    </w:p>
    <w:p w14:paraId="3145C2AA" w14:textId="77777777" w:rsidR="004141C5" w:rsidRPr="007C3B71" w:rsidRDefault="004141C5">
      <w:pPr>
        <w:pStyle w:val="BodyText"/>
      </w:pPr>
    </w:p>
    <w:p w14:paraId="14ED364B" w14:textId="2EE08C03" w:rsidR="007C3B71" w:rsidRPr="007C3B71" w:rsidRDefault="00032418" w:rsidP="007C3B71">
      <w:pPr>
        <w:pStyle w:val="ListParagraph"/>
        <w:numPr>
          <w:ilvl w:val="0"/>
          <w:numId w:val="3"/>
        </w:numPr>
        <w:tabs>
          <w:tab w:val="left" w:pos="1027"/>
          <w:tab w:val="left" w:pos="2347"/>
          <w:tab w:val="left" w:pos="6550"/>
        </w:tabs>
        <w:spacing w:before="1" w:line="264" w:lineRule="auto"/>
        <w:ind w:right="982"/>
        <w:jc w:val="left"/>
        <w:rPr>
          <w:rFonts w:ascii="Arial"/>
          <w:sz w:val="20"/>
        </w:rPr>
      </w:pPr>
      <w:r w:rsidRPr="007C3B71">
        <w:rPr>
          <w:spacing w:val="-4"/>
          <w:sz w:val="20"/>
        </w:rPr>
        <w:t>[*</w:t>
      </w:r>
      <w:proofErr w:type="gramStart"/>
      <w:r w:rsidRPr="007C3B71">
        <w:rPr>
          <w:spacing w:val="-4"/>
          <w:sz w:val="20"/>
        </w:rPr>
        <w:t>*</w:t>
      </w:r>
      <w:r w:rsidRPr="007C3B71">
        <w:rPr>
          <w:sz w:val="20"/>
        </w:rPr>
        <w:tab/>
        <w:t>]</w:t>
      </w:r>
      <w:proofErr w:type="gramEnd"/>
      <w:r w:rsidRPr="007C3B71">
        <w:rPr>
          <w:sz w:val="20"/>
        </w:rPr>
        <w:t xml:space="preserve"> (company registration number [*</w:t>
      </w:r>
      <w:proofErr w:type="gramStart"/>
      <w:r w:rsidRPr="007C3B71">
        <w:rPr>
          <w:sz w:val="20"/>
        </w:rPr>
        <w:t>*</w:t>
      </w:r>
      <w:r w:rsidRPr="007C3B71">
        <w:rPr>
          <w:sz w:val="20"/>
        </w:rPr>
        <w:tab/>
        <w:t>]</w:t>
      </w:r>
      <w:proofErr w:type="gramEnd"/>
      <w:r w:rsidRPr="007C3B71">
        <w:rPr>
          <w:sz w:val="20"/>
        </w:rPr>
        <w:t>)</w:t>
      </w:r>
      <w:r w:rsidRPr="007C3B71">
        <w:rPr>
          <w:spacing w:val="-16"/>
          <w:sz w:val="20"/>
        </w:rPr>
        <w:t xml:space="preserve"> </w:t>
      </w:r>
      <w:r w:rsidRPr="007C3B71">
        <w:rPr>
          <w:sz w:val="20"/>
        </w:rPr>
        <w:t>whose</w:t>
      </w:r>
      <w:r w:rsidRPr="007C3B71">
        <w:rPr>
          <w:spacing w:val="-18"/>
          <w:sz w:val="20"/>
        </w:rPr>
        <w:t xml:space="preserve"> </w:t>
      </w:r>
      <w:r w:rsidRPr="007C3B71">
        <w:rPr>
          <w:sz w:val="20"/>
        </w:rPr>
        <w:t xml:space="preserve">registered office is situated at [*] (the </w:t>
      </w:r>
      <w:r w:rsidRPr="007C3B71">
        <w:rPr>
          <w:b/>
          <w:sz w:val="20"/>
        </w:rPr>
        <w:t>Developer</w:t>
      </w:r>
      <w:r w:rsidRPr="007C3B71">
        <w:rPr>
          <w:sz w:val="20"/>
        </w:rPr>
        <w:t>); [</w:t>
      </w:r>
    </w:p>
    <w:p w14:paraId="15952170" w14:textId="77777777" w:rsidR="004141C5" w:rsidRPr="007C3B71" w:rsidRDefault="004141C5">
      <w:pPr>
        <w:pStyle w:val="BodyText"/>
        <w:spacing w:before="10"/>
        <w:rPr>
          <w:sz w:val="19"/>
        </w:rPr>
      </w:pPr>
    </w:p>
    <w:p w14:paraId="153090C5" w14:textId="77777777" w:rsidR="004141C5" w:rsidRPr="007C3B71" w:rsidRDefault="004141C5">
      <w:pPr>
        <w:pStyle w:val="BodyText"/>
        <w:rPr>
          <w:sz w:val="19"/>
        </w:rPr>
        <w:sectPr w:rsidR="004141C5" w:rsidRPr="007C3B71">
          <w:pgSz w:w="11920" w:h="16850"/>
          <w:pgMar w:top="1360" w:right="1275" w:bottom="280" w:left="1133" w:header="720" w:footer="720" w:gutter="0"/>
          <w:cols w:space="720"/>
        </w:sectPr>
      </w:pPr>
    </w:p>
    <w:p w14:paraId="032E8932" w14:textId="77777777" w:rsidR="004141C5" w:rsidRPr="007C3B71" w:rsidRDefault="004141C5">
      <w:pPr>
        <w:pStyle w:val="ListParagraph"/>
        <w:numPr>
          <w:ilvl w:val="0"/>
          <w:numId w:val="3"/>
        </w:numPr>
        <w:tabs>
          <w:tab w:val="left" w:pos="541"/>
        </w:tabs>
        <w:spacing w:before="113"/>
        <w:ind w:left="541" w:hanging="234"/>
        <w:jc w:val="left"/>
        <w:rPr>
          <w:rFonts w:ascii="Arial"/>
          <w:sz w:val="18"/>
        </w:rPr>
      </w:pPr>
      <w:bookmarkStart w:id="0" w:name="_Hlk204944263"/>
    </w:p>
    <w:p w14:paraId="2B51FC69" w14:textId="77777777" w:rsidR="004141C5" w:rsidRPr="007C3B71" w:rsidRDefault="00032418">
      <w:pPr>
        <w:spacing w:before="10"/>
        <w:rPr>
          <w:rFonts w:ascii="Arial"/>
          <w:sz w:val="20"/>
        </w:rPr>
      </w:pPr>
      <w:r w:rsidRPr="007C3B71">
        <w:br w:type="column"/>
      </w:r>
      <w:bookmarkStart w:id="1" w:name="_Hlk204944276"/>
    </w:p>
    <w:p w14:paraId="034D194C" w14:textId="77777777" w:rsidR="004141C5" w:rsidRPr="007C3B71" w:rsidRDefault="00032418">
      <w:pPr>
        <w:ind w:left="307"/>
        <w:rPr>
          <w:rFonts w:ascii="Arial"/>
          <w:b/>
          <w:sz w:val="20"/>
        </w:rPr>
      </w:pPr>
      <w:r w:rsidRPr="007C3B71">
        <w:rPr>
          <w:rFonts w:ascii="Arial"/>
          <w:b/>
          <w:spacing w:val="-5"/>
          <w:sz w:val="20"/>
        </w:rPr>
        <w:t>[**</w:t>
      </w:r>
    </w:p>
    <w:p w14:paraId="3FD03839" w14:textId="77777777" w:rsidR="004141C5" w:rsidRPr="007C3B71" w:rsidRDefault="00032418">
      <w:pPr>
        <w:spacing w:before="120"/>
        <w:rPr>
          <w:rFonts w:ascii="Arial"/>
          <w:b/>
          <w:sz w:val="20"/>
        </w:rPr>
      </w:pPr>
      <w:r w:rsidRPr="007C3B71">
        <w:br w:type="column"/>
      </w:r>
    </w:p>
    <w:p w14:paraId="3209C4B7" w14:textId="77777777" w:rsidR="004141C5" w:rsidRPr="007C3B71" w:rsidRDefault="00032418">
      <w:pPr>
        <w:spacing w:before="1"/>
        <w:ind w:left="307"/>
        <w:rPr>
          <w:rFonts w:ascii="Arial"/>
          <w:sz w:val="20"/>
        </w:rPr>
      </w:pPr>
      <w:r w:rsidRPr="007C3B71">
        <w:rPr>
          <w:rFonts w:ascii="Arial"/>
          <w:spacing w:val="-5"/>
          <w:sz w:val="20"/>
        </w:rPr>
        <w:t>[**</w:t>
      </w:r>
    </w:p>
    <w:p w14:paraId="3BCC8170" w14:textId="77777777" w:rsidR="004141C5" w:rsidRPr="007C3B71" w:rsidRDefault="00032418">
      <w:pPr>
        <w:pStyle w:val="BodyText"/>
        <w:tabs>
          <w:tab w:val="left" w:pos="4263"/>
        </w:tabs>
        <w:spacing w:before="124" w:line="153" w:lineRule="auto"/>
        <w:ind w:left="103"/>
      </w:pPr>
      <w:r w:rsidRPr="007C3B71">
        <w:br w:type="column"/>
      </w:r>
      <w:r w:rsidRPr="007C3B71">
        <w:rPr>
          <w:rFonts w:ascii="Arial"/>
          <w:b/>
          <w:position w:val="-12"/>
        </w:rPr>
        <w:t>]</w:t>
      </w:r>
      <w:r w:rsidRPr="007C3B71">
        <w:rPr>
          <w:rFonts w:ascii="Arial"/>
          <w:b/>
          <w:spacing w:val="-6"/>
          <w:position w:val="-12"/>
        </w:rPr>
        <w:t xml:space="preserve"> </w:t>
      </w:r>
      <w:r w:rsidRPr="007C3B71">
        <w:t>(company</w:t>
      </w:r>
      <w:r w:rsidRPr="007C3B71">
        <w:rPr>
          <w:spacing w:val="-8"/>
        </w:rPr>
        <w:t xml:space="preserve"> </w:t>
      </w:r>
      <w:r w:rsidRPr="007C3B71">
        <w:t>registration</w:t>
      </w:r>
      <w:r w:rsidRPr="007C3B71">
        <w:rPr>
          <w:spacing w:val="-11"/>
        </w:rPr>
        <w:t xml:space="preserve"> </w:t>
      </w:r>
      <w:r w:rsidRPr="007C3B71">
        <w:t>number</w:t>
      </w:r>
      <w:r w:rsidRPr="007C3B71">
        <w:rPr>
          <w:spacing w:val="-10"/>
        </w:rPr>
        <w:t xml:space="preserve"> </w:t>
      </w:r>
      <w:r w:rsidRPr="007C3B71">
        <w:rPr>
          <w:spacing w:val="-5"/>
        </w:rPr>
        <w:t>[*</w:t>
      </w:r>
      <w:proofErr w:type="gramStart"/>
      <w:r w:rsidRPr="007C3B71">
        <w:rPr>
          <w:spacing w:val="-5"/>
        </w:rPr>
        <w:t>*</w:t>
      </w:r>
      <w:r w:rsidRPr="007C3B71">
        <w:tab/>
        <w:t>]</w:t>
      </w:r>
      <w:proofErr w:type="gramEnd"/>
      <w:r w:rsidRPr="007C3B71">
        <w:t>)</w:t>
      </w:r>
      <w:r w:rsidRPr="007C3B71">
        <w:rPr>
          <w:spacing w:val="-5"/>
        </w:rPr>
        <w:t xml:space="preserve"> </w:t>
      </w:r>
      <w:proofErr w:type="gramStart"/>
      <w:r w:rsidRPr="007C3B71">
        <w:t>whose</w:t>
      </w:r>
      <w:proofErr w:type="gramEnd"/>
      <w:r w:rsidRPr="007C3B71">
        <w:rPr>
          <w:spacing w:val="-6"/>
        </w:rPr>
        <w:t xml:space="preserve"> </w:t>
      </w:r>
      <w:r w:rsidRPr="007C3B71">
        <w:rPr>
          <w:spacing w:val="-2"/>
        </w:rPr>
        <w:t>registered</w:t>
      </w:r>
    </w:p>
    <w:p w14:paraId="2F8E812D" w14:textId="3641C997" w:rsidR="004141C5" w:rsidRDefault="00032418">
      <w:pPr>
        <w:spacing w:line="199" w:lineRule="exact"/>
        <w:ind w:left="1071"/>
        <w:rPr>
          <w:sz w:val="20"/>
        </w:rPr>
      </w:pPr>
      <w:r w:rsidRPr="007C3B71">
        <w:rPr>
          <w:noProof/>
          <w:sz w:val="20"/>
        </w:rPr>
        <mc:AlternateContent>
          <mc:Choice Requires="wps">
            <w:drawing>
              <wp:anchor distT="0" distB="0" distL="0" distR="0" simplePos="0" relativeHeight="251656704" behindDoc="1" locked="0" layoutInCell="1" allowOverlap="1" wp14:anchorId="2A7137E4" wp14:editId="14DF888A">
                <wp:simplePos x="0" y="0"/>
                <wp:positionH relativeFrom="page">
                  <wp:posOffset>4017645</wp:posOffset>
                </wp:positionH>
                <wp:positionV relativeFrom="paragraph">
                  <wp:posOffset>-98355</wp:posOffset>
                </wp:positionV>
                <wp:extent cx="873760" cy="139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3760" cy="139700"/>
                        </a:xfrm>
                        <a:custGeom>
                          <a:avLst/>
                          <a:gdLst/>
                          <a:ahLst/>
                          <a:cxnLst/>
                          <a:rect l="l" t="t" r="r" b="b"/>
                          <a:pathLst>
                            <a:path w="873760" h="139700">
                              <a:moveTo>
                                <a:pt x="873760" y="0"/>
                              </a:moveTo>
                              <a:lnTo>
                                <a:pt x="0" y="0"/>
                              </a:lnTo>
                              <a:lnTo>
                                <a:pt x="0" y="139700"/>
                              </a:lnTo>
                              <a:lnTo>
                                <a:pt x="873760" y="139700"/>
                              </a:lnTo>
                              <a:lnTo>
                                <a:pt x="873760"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563B8A16" id="Graphic 2" o:spid="_x0000_s1026" style="position:absolute;margin-left:316.35pt;margin-top:-7.75pt;width:68.8pt;height:11pt;z-index:-251659776;visibility:visible;mso-wrap-style:square;mso-wrap-distance-left:0;mso-wrap-distance-top:0;mso-wrap-distance-right:0;mso-wrap-distance-bottom:0;mso-position-horizontal:absolute;mso-position-horizontal-relative:page;mso-position-vertical:absolute;mso-position-vertical-relative:text;v-text-anchor:top" coordsize="87376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FMGwIAAMAEAAAOAAAAZHJzL2Uyb0RvYy54bWysVFFr2zAQfh/sPwi9L05SaDoTp4yGjkHp&#10;Ck3ZsyLLsZms005K7Pz7neTI8banjRGQT9an8/d9d5f1fd9qdlLoGjAFX8zmnCkjoWzMoeBvu8cP&#10;d5w5L0wpNBhV8LNy/H7z/t26s7laQg26VMgoiXF5Zwtee2/zLHOyVq1wM7DK0GEF2ApPWzxkJYqO&#10;src6W87nt1kHWFoEqZyjt9vhkG9i/qpS0n+tKqc80wUnbj6uGNd9WLPNWuQHFLZu5IWG+AcWrWgM&#10;fXRMtRVesCM2f6RqG4ngoPIzCW0GVdVIFTWQmsX8NzWvtbAqaiFznB1tcv8vrXw+vdoXDNSdfQL5&#10;3ZEjWWddPp6Ejbtg+grbgCXirI8unkcXVe+ZpJd3q5vVLXkt6Whx83E1jy5nIk+X5dH5zwpiInF6&#10;cn4oQpkiUadI9iaFSKUMRdSxiJ4zKiJyRkXcD0W0wod7gV0IWXdlUo9EwmkLJ7WDiPNBROKblBDT&#10;K0SbKZRUTVDpLD1tTDdgfhGeAOk5ACff/Tt08jOlkxqcCmUblI9BdINeTv12oJvysdE66Hd42D9o&#10;ZCdBxm6X4Re8pCsTWGyGof6hE/ZQnl+QdTQyBXc/jgIVZ/qLoZ4M85UCTME+Bej1A8QpjNaj87v+&#10;m0DLLIUF99Q+z5A6XuSpMYKoERtuGvh09FA1oWsit4HRZUNjEgVcRjrM4XQfUdc/ns1PAAAA//8D&#10;AFBLAwQUAAYACAAAACEApJvx2uAAAAAJAQAADwAAAGRycy9kb3ducmV2LnhtbEyPQUvDQBCF74L/&#10;YRnBi7SbNiQpMZtSBA8iKK1evG2zYxLMzi7ZbZv8e8eTPQ7v471vqu1kB3HGMfSOFKyWCQikxpme&#10;WgWfH8+LDYgQNRk9OEIFMwbY1rc3lS6Nu9Aez4fYCi6hUGoFXYy+lDI0HVodls4jcfbtRqsjn2Mr&#10;zagvXG4HuU6SXFrdEy902uNTh83P4WQV7Nv07aGZXufNi/fvSe7sbv6ySt3fTbtHEBGn+A/Dnz6r&#10;Q81OR3ciE8SgIE/XBaMKFqssA8FEUSQpiCNHGci6ktcf1L8AAAD//wMAUEsBAi0AFAAGAAgAAAAh&#10;ALaDOJL+AAAA4QEAABMAAAAAAAAAAAAAAAAAAAAAAFtDb250ZW50X1R5cGVzXS54bWxQSwECLQAU&#10;AAYACAAAACEAOP0h/9YAAACUAQAACwAAAAAAAAAAAAAAAAAvAQAAX3JlbHMvLnJlbHNQSwECLQAU&#10;AAYACAAAACEALAGBTBsCAADABAAADgAAAAAAAAAAAAAAAAAuAgAAZHJzL2Uyb0RvYy54bWxQSwEC&#10;LQAUAAYACAAAACEApJvx2uAAAAAJAQAADwAAAAAAAAAAAAAAAAB1BAAAZHJzL2Rvd25yZXYueG1s&#10;UEsFBgAAAAAEAAQA8wAAAIIFAAAAAA==&#10;" path="m873760,l,,,139700r873760,l873760,xe" fillcolor="#d2d2d2" stroked="f">
                <v:path arrowok="t"/>
                <w10:wrap anchorx="page"/>
              </v:shape>
            </w:pict>
          </mc:Fallback>
        </mc:AlternateContent>
      </w:r>
      <w:r w:rsidRPr="007C3B71">
        <w:rPr>
          <w:rFonts w:ascii="Arial"/>
          <w:position w:val="3"/>
          <w:sz w:val="20"/>
        </w:rPr>
        <w:t>]</w:t>
      </w:r>
      <w:r w:rsidRPr="007C3B71">
        <w:rPr>
          <w:rFonts w:ascii="Arial"/>
          <w:spacing w:val="1"/>
          <w:position w:val="3"/>
          <w:sz w:val="20"/>
        </w:rPr>
        <w:t xml:space="preserve"> </w:t>
      </w:r>
      <w:r w:rsidRPr="007C3B71">
        <w:rPr>
          <w:sz w:val="20"/>
        </w:rPr>
        <w:t>office</w:t>
      </w:r>
      <w:r w:rsidRPr="007C3B71">
        <w:rPr>
          <w:spacing w:val="-6"/>
          <w:sz w:val="20"/>
        </w:rPr>
        <w:t xml:space="preserve"> </w:t>
      </w:r>
      <w:r w:rsidRPr="007C3B71">
        <w:rPr>
          <w:sz w:val="20"/>
        </w:rPr>
        <w:t>is</w:t>
      </w:r>
      <w:r w:rsidRPr="007C3B71">
        <w:rPr>
          <w:spacing w:val="-4"/>
          <w:sz w:val="20"/>
        </w:rPr>
        <w:t xml:space="preserve"> </w:t>
      </w:r>
      <w:r w:rsidRPr="007C3B71">
        <w:rPr>
          <w:sz w:val="20"/>
        </w:rPr>
        <w:t>situated</w:t>
      </w:r>
      <w:r w:rsidRPr="007C3B71">
        <w:rPr>
          <w:spacing w:val="-2"/>
          <w:sz w:val="20"/>
        </w:rPr>
        <w:t xml:space="preserve"> </w:t>
      </w:r>
      <w:r w:rsidRPr="007C3B71">
        <w:rPr>
          <w:sz w:val="20"/>
        </w:rPr>
        <w:t>at</w:t>
      </w:r>
      <w:r w:rsidRPr="007C3B71">
        <w:rPr>
          <w:spacing w:val="-4"/>
          <w:sz w:val="20"/>
        </w:rPr>
        <w:t xml:space="preserve"> </w:t>
      </w:r>
      <w:r w:rsidRPr="007C3B71">
        <w:rPr>
          <w:sz w:val="20"/>
        </w:rPr>
        <w:t xml:space="preserve">(the </w:t>
      </w:r>
      <w:r w:rsidRPr="007C3B71">
        <w:rPr>
          <w:b/>
          <w:spacing w:val="-2"/>
          <w:sz w:val="20"/>
        </w:rPr>
        <w:t>Mortgagee</w:t>
      </w:r>
      <w:r w:rsidRPr="007C3B71">
        <w:rPr>
          <w:spacing w:val="-2"/>
          <w:sz w:val="20"/>
        </w:rPr>
        <w:t>)].</w:t>
      </w:r>
    </w:p>
    <w:bookmarkEnd w:id="0"/>
    <w:bookmarkEnd w:id="1"/>
    <w:p w14:paraId="08FE6CE0" w14:textId="77777777" w:rsidR="004141C5" w:rsidRDefault="004141C5">
      <w:pPr>
        <w:spacing w:line="199" w:lineRule="exact"/>
        <w:rPr>
          <w:sz w:val="20"/>
        </w:rPr>
        <w:sectPr w:rsidR="004141C5">
          <w:type w:val="continuous"/>
          <w:pgSz w:w="11920" w:h="16850"/>
          <w:pgMar w:top="1940" w:right="1275" w:bottom="280" w:left="1133" w:header="720" w:footer="720" w:gutter="0"/>
          <w:cols w:num="4" w:space="720" w:equalWidth="0">
            <w:col w:w="583" w:space="137"/>
            <w:col w:w="569" w:space="407"/>
            <w:col w:w="518" w:space="40"/>
            <w:col w:w="7258"/>
          </w:cols>
        </w:sectPr>
      </w:pPr>
    </w:p>
    <w:p w14:paraId="23A37277" w14:textId="77777777" w:rsidR="004141C5" w:rsidRDefault="004141C5">
      <w:pPr>
        <w:pStyle w:val="BodyText"/>
        <w:rPr>
          <w:sz w:val="17"/>
        </w:rPr>
      </w:pPr>
    </w:p>
    <w:p w14:paraId="506B15B2" w14:textId="77777777" w:rsidR="004141C5" w:rsidRDefault="004141C5">
      <w:pPr>
        <w:pStyle w:val="BodyText"/>
        <w:rPr>
          <w:sz w:val="17"/>
        </w:rPr>
      </w:pPr>
    </w:p>
    <w:p w14:paraId="0146AFD5" w14:textId="77777777" w:rsidR="004141C5" w:rsidRPr="001621FB" w:rsidRDefault="004141C5">
      <w:pPr>
        <w:pStyle w:val="BodyText"/>
        <w:spacing w:before="178"/>
        <w:rPr>
          <w:rFonts w:ascii="Arial"/>
          <w:b/>
          <w:bCs/>
        </w:rPr>
      </w:pPr>
    </w:p>
    <w:p w14:paraId="5DBC5CDC" w14:textId="77777777" w:rsidR="004141C5" w:rsidRDefault="001621FB" w:rsidP="001621FB">
      <w:pPr>
        <w:pStyle w:val="BodyText"/>
        <w:rPr>
          <w:b/>
          <w:bCs/>
          <w:spacing w:val="-5"/>
        </w:rPr>
      </w:pPr>
      <w:r w:rsidRPr="001621FB">
        <w:rPr>
          <w:b/>
          <w:bCs/>
          <w:spacing w:val="-5"/>
        </w:rPr>
        <w:t>TO</w:t>
      </w:r>
    </w:p>
    <w:p w14:paraId="15A22822" w14:textId="77777777" w:rsidR="001621FB" w:rsidRDefault="001621FB" w:rsidP="001621FB">
      <w:pPr>
        <w:pStyle w:val="BodyText"/>
        <w:rPr>
          <w:b/>
          <w:bCs/>
          <w:spacing w:val="-5"/>
        </w:rPr>
      </w:pPr>
    </w:p>
    <w:p w14:paraId="23B25A41" w14:textId="77777777" w:rsidR="001621FB" w:rsidRDefault="001621FB" w:rsidP="001621FB">
      <w:pPr>
        <w:pStyle w:val="BodyText"/>
        <w:rPr>
          <w:b/>
          <w:bCs/>
          <w:spacing w:val="-5"/>
        </w:rPr>
      </w:pPr>
    </w:p>
    <w:p w14:paraId="23A8564D" w14:textId="77777777" w:rsidR="001621FB" w:rsidRDefault="001621FB" w:rsidP="001621FB">
      <w:pPr>
        <w:pStyle w:val="BodyText"/>
        <w:rPr>
          <w:b/>
          <w:bCs/>
          <w:spacing w:val="-5"/>
        </w:rPr>
      </w:pPr>
    </w:p>
    <w:p w14:paraId="68AB656A" w14:textId="19AACEBA" w:rsidR="001621FB" w:rsidRDefault="001621FB" w:rsidP="001621FB">
      <w:pPr>
        <w:pStyle w:val="BodyText"/>
        <w:rPr>
          <w:spacing w:val="-5"/>
        </w:rPr>
      </w:pPr>
      <w:r>
        <w:rPr>
          <w:b/>
          <w:bCs/>
          <w:spacing w:val="-5"/>
        </w:rPr>
        <w:t xml:space="preserve">WYRE BOROUGH </w:t>
      </w:r>
      <w:proofErr w:type="gramStart"/>
      <w:r>
        <w:rPr>
          <w:b/>
          <w:bCs/>
          <w:spacing w:val="-5"/>
        </w:rPr>
        <w:t xml:space="preserve">COUNCIL </w:t>
      </w:r>
      <w:r>
        <w:rPr>
          <w:spacing w:val="-5"/>
        </w:rPr>
        <w:t xml:space="preserve"> of</w:t>
      </w:r>
      <w:proofErr w:type="gramEnd"/>
      <w:r>
        <w:rPr>
          <w:spacing w:val="-5"/>
        </w:rPr>
        <w:t xml:space="preserve"> Civic Centre </w:t>
      </w:r>
      <w:proofErr w:type="gramStart"/>
      <w:r>
        <w:rPr>
          <w:spacing w:val="-5"/>
        </w:rPr>
        <w:t>Breck  Road</w:t>
      </w:r>
      <w:proofErr w:type="gramEnd"/>
      <w:r>
        <w:rPr>
          <w:spacing w:val="-5"/>
        </w:rPr>
        <w:t xml:space="preserve"> Poulton-Le </w:t>
      </w:r>
      <w:proofErr w:type="gramStart"/>
      <w:r>
        <w:rPr>
          <w:spacing w:val="-5"/>
        </w:rPr>
        <w:t>Fylde  Lancashire</w:t>
      </w:r>
      <w:proofErr w:type="gramEnd"/>
      <w:r>
        <w:rPr>
          <w:spacing w:val="-5"/>
        </w:rPr>
        <w:t xml:space="preserve">   FY7 7P</w:t>
      </w:r>
    </w:p>
    <w:p w14:paraId="4E6A206A" w14:textId="77777777" w:rsidR="007C3B71" w:rsidRPr="007C3B71" w:rsidRDefault="007C3B71" w:rsidP="007C3B71"/>
    <w:p w14:paraId="02ECD971" w14:textId="77777777" w:rsidR="007C3B71" w:rsidRPr="007C3B71" w:rsidRDefault="007C3B71" w:rsidP="007C3B71"/>
    <w:p w14:paraId="673C68D3" w14:textId="77777777" w:rsidR="007C3B71" w:rsidRDefault="007C3B71" w:rsidP="007C3B71">
      <w:pPr>
        <w:rPr>
          <w:spacing w:val="-5"/>
          <w:sz w:val="20"/>
          <w:szCs w:val="20"/>
        </w:rPr>
      </w:pPr>
    </w:p>
    <w:p w14:paraId="333744AA" w14:textId="77777777" w:rsidR="007C3B71" w:rsidRPr="007C3B71" w:rsidRDefault="007C3B71" w:rsidP="007C3B71">
      <w:pPr>
        <w:rPr>
          <w:b/>
          <w:spacing w:val="-5"/>
          <w:sz w:val="20"/>
          <w:szCs w:val="20"/>
        </w:rPr>
      </w:pPr>
      <w:r w:rsidRPr="007C3B71">
        <w:rPr>
          <w:b/>
          <w:spacing w:val="-5"/>
          <w:sz w:val="20"/>
          <w:szCs w:val="20"/>
        </w:rPr>
        <w:t>Recitals</w:t>
      </w:r>
    </w:p>
    <w:p w14:paraId="6A520293" w14:textId="77777777" w:rsidR="007C3B71" w:rsidRPr="007C3B71" w:rsidRDefault="007C3B71" w:rsidP="007C3B71">
      <w:pPr>
        <w:numPr>
          <w:ilvl w:val="0"/>
          <w:numId w:val="2"/>
        </w:numPr>
        <w:rPr>
          <w:spacing w:val="-5"/>
          <w:sz w:val="20"/>
          <w:szCs w:val="20"/>
        </w:rPr>
      </w:pPr>
      <w:r w:rsidRPr="007C3B71">
        <w:rPr>
          <w:spacing w:val="-5"/>
          <w:sz w:val="20"/>
          <w:szCs w:val="20"/>
        </w:rPr>
        <w:t xml:space="preserve">The Council is the Local Planning Authority for the purposes of the 1990 Act for the area in which the Development is </w:t>
      </w:r>
      <w:proofErr w:type="gramStart"/>
      <w:r w:rsidRPr="007C3B71">
        <w:rPr>
          <w:spacing w:val="-5"/>
          <w:sz w:val="20"/>
          <w:szCs w:val="20"/>
        </w:rPr>
        <w:t>situated;</w:t>
      </w:r>
      <w:proofErr w:type="gramEnd"/>
    </w:p>
    <w:p w14:paraId="6739B2EB" w14:textId="77777777" w:rsidR="007C3B71" w:rsidRPr="007C3B71" w:rsidRDefault="007C3B71" w:rsidP="007C3B71">
      <w:pPr>
        <w:rPr>
          <w:spacing w:val="-5"/>
          <w:sz w:val="20"/>
          <w:szCs w:val="20"/>
        </w:rPr>
      </w:pPr>
    </w:p>
    <w:p w14:paraId="2B91C254" w14:textId="77777777" w:rsidR="007C3B71" w:rsidRPr="007C3B71" w:rsidRDefault="007C3B71" w:rsidP="007C3B71">
      <w:pPr>
        <w:numPr>
          <w:ilvl w:val="0"/>
          <w:numId w:val="2"/>
        </w:numPr>
        <w:rPr>
          <w:spacing w:val="-5"/>
          <w:sz w:val="20"/>
          <w:szCs w:val="20"/>
        </w:rPr>
      </w:pPr>
      <w:r w:rsidRPr="007C3B71">
        <w:rPr>
          <w:spacing w:val="-5"/>
          <w:sz w:val="20"/>
          <w:szCs w:val="20"/>
        </w:rPr>
        <w:t>The Owner is registered as the freehold owner of the Site at the Land Registry under Title Number [**</w:t>
      </w:r>
      <w:r w:rsidRPr="007C3B71">
        <w:rPr>
          <w:spacing w:val="-5"/>
          <w:sz w:val="20"/>
          <w:szCs w:val="20"/>
        </w:rPr>
        <w:tab/>
        <w:t>]; and</w:t>
      </w:r>
    </w:p>
    <w:p w14:paraId="11D8EC02" w14:textId="77777777" w:rsidR="007C3B71" w:rsidRPr="007C3B71" w:rsidRDefault="007C3B71" w:rsidP="007C3B71">
      <w:pPr>
        <w:rPr>
          <w:spacing w:val="-5"/>
          <w:sz w:val="20"/>
          <w:szCs w:val="20"/>
        </w:rPr>
      </w:pPr>
    </w:p>
    <w:p w14:paraId="49E2B3E3" w14:textId="77777777" w:rsidR="007C3B71" w:rsidRPr="007C3B71" w:rsidRDefault="007C3B71" w:rsidP="007C3B71">
      <w:pPr>
        <w:numPr>
          <w:ilvl w:val="0"/>
          <w:numId w:val="2"/>
        </w:numPr>
        <w:rPr>
          <w:spacing w:val="-5"/>
          <w:sz w:val="20"/>
          <w:szCs w:val="20"/>
        </w:rPr>
      </w:pPr>
      <w:r w:rsidRPr="007C3B71">
        <w:rPr>
          <w:spacing w:val="-5"/>
          <w:sz w:val="20"/>
          <w:szCs w:val="20"/>
        </w:rPr>
        <w:t>[The Mortgagee is the beneficiary of a charge dated [**</w:t>
      </w:r>
      <w:r w:rsidRPr="007C3B71">
        <w:rPr>
          <w:spacing w:val="-5"/>
          <w:sz w:val="20"/>
          <w:szCs w:val="20"/>
        </w:rPr>
        <w:tab/>
        <w:t>] in respect of the [freehold/ leasehold] title registered at the Land Registry under title number [**];]</w:t>
      </w:r>
    </w:p>
    <w:p w14:paraId="191BD6EC" w14:textId="77777777" w:rsidR="007C3B71" w:rsidRPr="007C3B71" w:rsidRDefault="007C3B71" w:rsidP="007C3B71">
      <w:pPr>
        <w:rPr>
          <w:spacing w:val="-5"/>
          <w:sz w:val="20"/>
          <w:szCs w:val="20"/>
        </w:rPr>
      </w:pPr>
    </w:p>
    <w:p w14:paraId="5C10CBD6" w14:textId="77777777" w:rsidR="007C3B71" w:rsidRPr="007C3B71" w:rsidRDefault="007C3B71" w:rsidP="007C3B71">
      <w:pPr>
        <w:rPr>
          <w:spacing w:val="-5"/>
          <w:sz w:val="20"/>
          <w:szCs w:val="20"/>
        </w:rPr>
      </w:pPr>
    </w:p>
    <w:p w14:paraId="0B68C21D" w14:textId="77777777" w:rsidR="007C3B71" w:rsidRPr="007C3B71" w:rsidRDefault="007C3B71" w:rsidP="007C3B71">
      <w:pPr>
        <w:rPr>
          <w:spacing w:val="-5"/>
          <w:sz w:val="20"/>
          <w:szCs w:val="20"/>
        </w:rPr>
      </w:pPr>
    </w:p>
    <w:p w14:paraId="4CEB7F31" w14:textId="77777777" w:rsidR="007C3B71" w:rsidRPr="007C3B71" w:rsidRDefault="007C3B71" w:rsidP="007C3B71">
      <w:pPr>
        <w:numPr>
          <w:ilvl w:val="1"/>
          <w:numId w:val="2"/>
        </w:numPr>
        <w:rPr>
          <w:b/>
          <w:spacing w:val="-5"/>
          <w:sz w:val="20"/>
          <w:szCs w:val="20"/>
        </w:rPr>
      </w:pPr>
      <w:r w:rsidRPr="007C3B71">
        <w:rPr>
          <w:b/>
          <w:spacing w:val="-5"/>
          <w:sz w:val="20"/>
          <w:szCs w:val="20"/>
        </w:rPr>
        <w:t>Definitions and Interpretation</w:t>
      </w:r>
    </w:p>
    <w:p w14:paraId="017B5E89" w14:textId="77777777" w:rsidR="007C3B71" w:rsidRPr="007C3B71" w:rsidRDefault="007C3B71" w:rsidP="007C3B71">
      <w:pPr>
        <w:rPr>
          <w:b/>
          <w:spacing w:val="-5"/>
          <w:sz w:val="20"/>
          <w:szCs w:val="20"/>
        </w:rPr>
      </w:pPr>
    </w:p>
    <w:p w14:paraId="74E6582D" w14:textId="77777777" w:rsidR="007C3B71" w:rsidRDefault="007C3B71" w:rsidP="007C3B71">
      <w:pPr>
        <w:numPr>
          <w:ilvl w:val="2"/>
          <w:numId w:val="2"/>
        </w:numPr>
        <w:rPr>
          <w:spacing w:val="-5"/>
          <w:sz w:val="20"/>
          <w:szCs w:val="20"/>
        </w:rPr>
      </w:pPr>
      <w:r w:rsidRPr="007C3B71">
        <w:rPr>
          <w:spacing w:val="-5"/>
          <w:sz w:val="20"/>
          <w:szCs w:val="20"/>
        </w:rPr>
        <w:t>For the purposes of this Deed the following expressions shall have the following meanings unless the context requires otherwise:</w:t>
      </w:r>
    </w:p>
    <w:p w14:paraId="57F7401E" w14:textId="77777777" w:rsidR="00186724" w:rsidRPr="007C3B71" w:rsidRDefault="00186724" w:rsidP="00186724">
      <w:pPr>
        <w:ind w:left="1027"/>
        <w:rPr>
          <w:spacing w:val="-5"/>
          <w:sz w:val="20"/>
          <w:szCs w:val="20"/>
        </w:rPr>
      </w:pPr>
    </w:p>
    <w:p w14:paraId="43D1AF35" w14:textId="77777777" w:rsidR="007C3B71" w:rsidRPr="007C3B71" w:rsidRDefault="007C3B71" w:rsidP="007C3B71">
      <w:pPr>
        <w:rPr>
          <w:spacing w:val="-5"/>
          <w:sz w:val="20"/>
          <w:szCs w:val="20"/>
        </w:rPr>
      </w:pPr>
      <w:r w:rsidRPr="007C3B71">
        <w:rPr>
          <w:b/>
          <w:spacing w:val="-5"/>
          <w:sz w:val="20"/>
          <w:szCs w:val="20"/>
        </w:rPr>
        <w:t xml:space="preserve">1990 Act </w:t>
      </w:r>
      <w:r w:rsidRPr="007C3B71">
        <w:rPr>
          <w:spacing w:val="-5"/>
          <w:sz w:val="20"/>
          <w:szCs w:val="20"/>
        </w:rPr>
        <w:t>means the Town and Country Planning Act 1990 (as amended).</w:t>
      </w:r>
    </w:p>
    <w:p w14:paraId="5E3B692E" w14:textId="77777777" w:rsidR="007C3B71" w:rsidRPr="007C3B71" w:rsidRDefault="007C3B71" w:rsidP="007C3B71">
      <w:pPr>
        <w:rPr>
          <w:spacing w:val="-5"/>
          <w:sz w:val="20"/>
          <w:szCs w:val="20"/>
        </w:rPr>
      </w:pPr>
    </w:p>
    <w:p w14:paraId="283EFD41" w14:textId="77777777" w:rsidR="007C3B71" w:rsidRPr="007C3B71" w:rsidRDefault="007C3B71" w:rsidP="007C3B71">
      <w:pPr>
        <w:rPr>
          <w:spacing w:val="-5"/>
          <w:sz w:val="20"/>
          <w:szCs w:val="20"/>
        </w:rPr>
      </w:pPr>
      <w:r w:rsidRPr="007C3B71">
        <w:rPr>
          <w:b/>
          <w:spacing w:val="-5"/>
          <w:sz w:val="20"/>
          <w:szCs w:val="20"/>
        </w:rPr>
        <w:t xml:space="preserve">Biodiversity Gain Plan </w:t>
      </w:r>
      <w:r w:rsidRPr="007C3B71">
        <w:rPr>
          <w:spacing w:val="-5"/>
          <w:sz w:val="20"/>
          <w:szCs w:val="20"/>
        </w:rPr>
        <w:t>means the plan submitted to, and approved by the Council, to satisfy the development's biodiversity net gain requirements pursuant to Schedule 7A of the 1990 Act.</w:t>
      </w:r>
    </w:p>
    <w:p w14:paraId="13865D8A" w14:textId="77777777" w:rsidR="007C3B71" w:rsidRPr="007C3B71" w:rsidRDefault="007C3B71" w:rsidP="007C3B71">
      <w:pPr>
        <w:rPr>
          <w:spacing w:val="-5"/>
          <w:sz w:val="20"/>
          <w:szCs w:val="20"/>
        </w:rPr>
      </w:pPr>
    </w:p>
    <w:p w14:paraId="24BF3015" w14:textId="5F9B9C43" w:rsidR="007C3B71" w:rsidRPr="007C3B71" w:rsidRDefault="007C3B71" w:rsidP="007C3B71">
      <w:pPr>
        <w:rPr>
          <w:spacing w:val="-5"/>
          <w:sz w:val="20"/>
          <w:szCs w:val="20"/>
        </w:rPr>
      </w:pPr>
      <w:r w:rsidRPr="007C3B71">
        <w:rPr>
          <w:b/>
          <w:spacing w:val="-5"/>
          <w:sz w:val="20"/>
          <w:szCs w:val="20"/>
        </w:rPr>
        <w:t xml:space="preserve">Biodiversity Gain Land Monitoring Contribution </w:t>
      </w:r>
      <w:r w:rsidRPr="007C3B71">
        <w:rPr>
          <w:spacing w:val="-5"/>
          <w:sz w:val="20"/>
          <w:szCs w:val="20"/>
        </w:rPr>
        <w:t>means the sum of £[**] ([</w:t>
      </w:r>
      <w:r w:rsidRPr="007C3B71">
        <w:rPr>
          <w:i/>
          <w:spacing w:val="-5"/>
          <w:sz w:val="20"/>
          <w:szCs w:val="20"/>
        </w:rPr>
        <w:t xml:space="preserve">number to be written out </w:t>
      </w:r>
      <w:r w:rsidRPr="007C3B71">
        <w:rPr>
          <w:spacing w:val="-5"/>
          <w:sz w:val="20"/>
          <w:szCs w:val="20"/>
        </w:rPr>
        <w:t>]) Index Linked to be paid by the Owner to the Council under</w:t>
      </w:r>
      <w:r w:rsidR="0047310A">
        <w:rPr>
          <w:spacing w:val="-5"/>
          <w:sz w:val="20"/>
          <w:szCs w:val="20"/>
        </w:rPr>
        <w:t xml:space="preserve"> </w:t>
      </w:r>
      <w:proofErr w:type="spellStart"/>
      <w:r w:rsidR="00C5467E">
        <w:rPr>
          <w:spacing w:val="-5"/>
          <w:sz w:val="20"/>
          <w:szCs w:val="20"/>
        </w:rPr>
        <w:t>C</w:t>
      </w:r>
      <w:r w:rsidR="00FC45E8">
        <w:rPr>
          <w:spacing w:val="-5"/>
          <w:sz w:val="20"/>
          <w:szCs w:val="20"/>
        </w:rPr>
        <w:t>jjjj</w:t>
      </w:r>
      <w:r w:rsidR="00C5467E">
        <w:rPr>
          <w:spacing w:val="-5"/>
          <w:sz w:val="20"/>
          <w:szCs w:val="20"/>
        </w:rPr>
        <w:t>lause</w:t>
      </w:r>
      <w:proofErr w:type="spellEnd"/>
      <w:r w:rsidR="0047310A">
        <w:rPr>
          <w:spacing w:val="-5"/>
          <w:sz w:val="20"/>
          <w:szCs w:val="20"/>
        </w:rPr>
        <w:t xml:space="preserve"> * </w:t>
      </w:r>
      <w:r w:rsidRPr="007C3B71">
        <w:rPr>
          <w:spacing w:val="-5"/>
          <w:sz w:val="20"/>
          <w:szCs w:val="20"/>
        </w:rPr>
        <w:t xml:space="preserve"> of this Deed to be applied by the Council as a financial contribution towards the Council's costs of monitoring compliance with [as required by condition [**] of the Planning Permission] and approved by the Council.</w:t>
      </w:r>
    </w:p>
    <w:p w14:paraId="55A44AE7" w14:textId="77777777" w:rsidR="007C3B71" w:rsidRPr="007C3B71" w:rsidRDefault="007C3B71" w:rsidP="007C3B71">
      <w:pPr>
        <w:rPr>
          <w:spacing w:val="-5"/>
          <w:sz w:val="20"/>
          <w:szCs w:val="20"/>
        </w:rPr>
      </w:pPr>
    </w:p>
    <w:p w14:paraId="1ADA5F61" w14:textId="77777777" w:rsidR="007C3B71" w:rsidRPr="007C3B71" w:rsidRDefault="007C3B71" w:rsidP="007C3B71">
      <w:pPr>
        <w:rPr>
          <w:spacing w:val="-5"/>
          <w:sz w:val="20"/>
          <w:szCs w:val="20"/>
        </w:rPr>
      </w:pPr>
      <w:r w:rsidRPr="007C3B71">
        <w:rPr>
          <w:b/>
          <w:spacing w:val="-5"/>
          <w:sz w:val="20"/>
          <w:szCs w:val="20"/>
        </w:rPr>
        <w:t xml:space="preserve">Commencement Date </w:t>
      </w:r>
      <w:r w:rsidRPr="007C3B71">
        <w:rPr>
          <w:spacing w:val="-5"/>
          <w:sz w:val="20"/>
          <w:szCs w:val="20"/>
        </w:rPr>
        <w:t>means the date upon which the Habitat Creation and Enhancement Works have commenced.</w:t>
      </w:r>
    </w:p>
    <w:p w14:paraId="4689CF73" w14:textId="77777777" w:rsidR="007C3B71" w:rsidRPr="007C3B71" w:rsidRDefault="007C3B71" w:rsidP="007C3B71">
      <w:pPr>
        <w:rPr>
          <w:spacing w:val="-5"/>
          <w:sz w:val="20"/>
          <w:szCs w:val="20"/>
        </w:rPr>
      </w:pPr>
    </w:p>
    <w:p w14:paraId="2FE845FF" w14:textId="77777777" w:rsidR="007C3B71" w:rsidRPr="007C3B71" w:rsidRDefault="007C3B71" w:rsidP="007C3B71">
      <w:pPr>
        <w:rPr>
          <w:spacing w:val="-5"/>
          <w:sz w:val="20"/>
          <w:szCs w:val="20"/>
        </w:rPr>
      </w:pPr>
      <w:r w:rsidRPr="007C3B71">
        <w:rPr>
          <w:b/>
          <w:spacing w:val="-5"/>
          <w:sz w:val="20"/>
          <w:szCs w:val="20"/>
        </w:rPr>
        <w:t xml:space="preserve">Deed: </w:t>
      </w:r>
      <w:r w:rsidRPr="007C3B71">
        <w:rPr>
          <w:spacing w:val="-5"/>
          <w:sz w:val="20"/>
          <w:szCs w:val="20"/>
        </w:rPr>
        <w:t>this deed.</w:t>
      </w:r>
    </w:p>
    <w:p w14:paraId="7CD20B98" w14:textId="77777777" w:rsidR="007C3B71" w:rsidRPr="007C3B71" w:rsidRDefault="007C3B71" w:rsidP="007C3B71">
      <w:pPr>
        <w:rPr>
          <w:spacing w:val="-5"/>
          <w:sz w:val="20"/>
          <w:szCs w:val="20"/>
        </w:rPr>
      </w:pPr>
    </w:p>
    <w:p w14:paraId="2113BCC2" w14:textId="77777777" w:rsidR="007C3B71" w:rsidRPr="007C3B71" w:rsidRDefault="007C3B71" w:rsidP="007C3B71">
      <w:pPr>
        <w:rPr>
          <w:spacing w:val="-5"/>
          <w:sz w:val="20"/>
          <w:szCs w:val="20"/>
        </w:rPr>
      </w:pPr>
      <w:r w:rsidRPr="007C3B71">
        <w:rPr>
          <w:spacing w:val="-5"/>
          <w:sz w:val="20"/>
          <w:szCs w:val="20"/>
        </w:rPr>
        <w:t>[</w:t>
      </w:r>
      <w:r w:rsidRPr="007C3B71">
        <w:rPr>
          <w:b/>
          <w:spacing w:val="-5"/>
          <w:sz w:val="20"/>
          <w:szCs w:val="20"/>
        </w:rPr>
        <w:t xml:space="preserve">Default Interest Rate: </w:t>
      </w:r>
      <w:r w:rsidRPr="007C3B71">
        <w:rPr>
          <w:spacing w:val="-5"/>
          <w:sz w:val="20"/>
          <w:szCs w:val="20"/>
        </w:rPr>
        <w:t>[*</w:t>
      </w:r>
      <w:proofErr w:type="gramStart"/>
      <w:r w:rsidRPr="007C3B71">
        <w:rPr>
          <w:spacing w:val="-5"/>
          <w:sz w:val="20"/>
          <w:szCs w:val="20"/>
        </w:rPr>
        <w:t>*</w:t>
      </w:r>
      <w:r w:rsidRPr="007C3B71">
        <w:rPr>
          <w:spacing w:val="-5"/>
          <w:sz w:val="20"/>
          <w:szCs w:val="20"/>
        </w:rPr>
        <w:tab/>
        <w:t>]</w:t>
      </w:r>
      <w:proofErr w:type="gramEnd"/>
      <w:r w:rsidRPr="007C3B71">
        <w:rPr>
          <w:spacing w:val="-5"/>
          <w:sz w:val="20"/>
          <w:szCs w:val="20"/>
        </w:rPr>
        <w:t xml:space="preserve"> % per annum above the basic lending rate of the Council's bank.]</w:t>
      </w:r>
    </w:p>
    <w:p w14:paraId="0D3D1FBE" w14:textId="77777777" w:rsidR="007C3B71" w:rsidRPr="007C3B71" w:rsidRDefault="007C3B71" w:rsidP="007C3B71">
      <w:pPr>
        <w:rPr>
          <w:spacing w:val="-5"/>
          <w:sz w:val="20"/>
          <w:szCs w:val="20"/>
        </w:rPr>
      </w:pPr>
    </w:p>
    <w:p w14:paraId="7CF77783" w14:textId="77777777" w:rsidR="007C3B71" w:rsidRPr="007C3B71" w:rsidRDefault="007C3B71" w:rsidP="007C3B71">
      <w:pPr>
        <w:rPr>
          <w:spacing w:val="-5"/>
          <w:sz w:val="20"/>
          <w:szCs w:val="20"/>
        </w:rPr>
      </w:pPr>
      <w:r w:rsidRPr="007C3B71">
        <w:rPr>
          <w:b/>
          <w:spacing w:val="-5"/>
          <w:sz w:val="20"/>
          <w:szCs w:val="20"/>
        </w:rPr>
        <w:t xml:space="preserve"> </w:t>
      </w:r>
    </w:p>
    <w:p w14:paraId="3CB0E556" w14:textId="77777777" w:rsidR="007C3B71" w:rsidRPr="007C3B71" w:rsidRDefault="007C3B71" w:rsidP="007C3B71">
      <w:pPr>
        <w:rPr>
          <w:spacing w:val="-5"/>
          <w:sz w:val="20"/>
          <w:szCs w:val="20"/>
        </w:rPr>
      </w:pPr>
      <w:r w:rsidRPr="007C3B71">
        <w:rPr>
          <w:b/>
          <w:spacing w:val="-5"/>
          <w:sz w:val="20"/>
          <w:szCs w:val="20"/>
        </w:rPr>
        <w:t xml:space="preserve">Development: </w:t>
      </w:r>
      <w:r w:rsidRPr="007C3B71">
        <w:rPr>
          <w:spacing w:val="-5"/>
          <w:sz w:val="20"/>
          <w:szCs w:val="20"/>
        </w:rPr>
        <w:t xml:space="preserve">the development of the Site </w:t>
      </w:r>
      <w:proofErr w:type="spellStart"/>
      <w:r w:rsidRPr="007C3B71">
        <w:rPr>
          <w:spacing w:val="-5"/>
          <w:sz w:val="20"/>
          <w:szCs w:val="20"/>
        </w:rPr>
        <w:t>authorised</w:t>
      </w:r>
      <w:proofErr w:type="spellEnd"/>
      <w:r w:rsidRPr="007C3B71">
        <w:rPr>
          <w:spacing w:val="-5"/>
          <w:sz w:val="20"/>
          <w:szCs w:val="20"/>
        </w:rPr>
        <w:t xml:space="preserve"> by the Planning Permission to [**].</w:t>
      </w:r>
    </w:p>
    <w:p w14:paraId="695ADABF" w14:textId="77777777" w:rsidR="007C3B71" w:rsidRPr="007C3B71" w:rsidRDefault="007C3B71" w:rsidP="007C3B71">
      <w:pPr>
        <w:rPr>
          <w:spacing w:val="-5"/>
          <w:sz w:val="20"/>
          <w:szCs w:val="20"/>
        </w:rPr>
      </w:pPr>
    </w:p>
    <w:p w14:paraId="5D86CEAA" w14:textId="77777777" w:rsidR="007C3B71" w:rsidRPr="007C3B71" w:rsidRDefault="007C3B71" w:rsidP="007C3B71">
      <w:pPr>
        <w:rPr>
          <w:spacing w:val="-5"/>
          <w:sz w:val="20"/>
          <w:szCs w:val="20"/>
        </w:rPr>
      </w:pPr>
      <w:r w:rsidRPr="007C3B71">
        <w:rPr>
          <w:b/>
          <w:spacing w:val="-5"/>
          <w:sz w:val="20"/>
          <w:szCs w:val="20"/>
        </w:rPr>
        <w:t xml:space="preserve">Habitat Creation and Enhancement Works </w:t>
      </w:r>
      <w:r w:rsidRPr="007C3B71">
        <w:rPr>
          <w:spacing w:val="-5"/>
          <w:sz w:val="20"/>
          <w:szCs w:val="20"/>
        </w:rPr>
        <w:t>means the habitat creation and enhancement works set out in the Habitat Management and Monitoring Plan</w:t>
      </w:r>
    </w:p>
    <w:p w14:paraId="17B34493" w14:textId="77777777" w:rsidR="007C3B71" w:rsidRPr="007C3B71" w:rsidRDefault="007C3B71" w:rsidP="007C3B71">
      <w:pPr>
        <w:rPr>
          <w:spacing w:val="-5"/>
          <w:sz w:val="20"/>
          <w:szCs w:val="20"/>
        </w:rPr>
        <w:sectPr w:rsidR="007C3B71" w:rsidRPr="007C3B71" w:rsidSect="007C3B71">
          <w:type w:val="continuous"/>
          <w:pgSz w:w="11920" w:h="16850"/>
          <w:pgMar w:top="1940" w:right="1275" w:bottom="280" w:left="1133" w:header="720" w:footer="720" w:gutter="0"/>
          <w:cols w:space="720"/>
        </w:sectPr>
      </w:pPr>
    </w:p>
    <w:p w14:paraId="535A75B2" w14:textId="77777777" w:rsidR="007C3B71" w:rsidRPr="007C3B71" w:rsidRDefault="007C3B71" w:rsidP="007C3B71">
      <w:pPr>
        <w:rPr>
          <w:spacing w:val="-5"/>
          <w:sz w:val="20"/>
          <w:szCs w:val="20"/>
        </w:rPr>
      </w:pPr>
      <w:r w:rsidRPr="007C3B71">
        <w:rPr>
          <w:spacing w:val="-5"/>
          <w:sz w:val="20"/>
          <w:szCs w:val="20"/>
        </w:rPr>
        <w:lastRenderedPageBreak/>
        <w:t>(excluding any management or monitoring activities specified in the Habitat Management and Monitoring Plan).</w:t>
      </w:r>
    </w:p>
    <w:p w14:paraId="506213A4" w14:textId="77777777" w:rsidR="007C3B71" w:rsidRPr="007C3B71" w:rsidRDefault="007C3B71" w:rsidP="007C3B71">
      <w:pPr>
        <w:rPr>
          <w:spacing w:val="-5"/>
          <w:sz w:val="20"/>
          <w:szCs w:val="20"/>
        </w:rPr>
      </w:pPr>
    </w:p>
    <w:p w14:paraId="5D985C95" w14:textId="77777777" w:rsidR="007C3B71" w:rsidRPr="007C3B71" w:rsidRDefault="007C3B71" w:rsidP="007C3B71">
      <w:pPr>
        <w:rPr>
          <w:spacing w:val="-5"/>
          <w:sz w:val="20"/>
          <w:szCs w:val="20"/>
        </w:rPr>
      </w:pPr>
      <w:r w:rsidRPr="007C3B71">
        <w:rPr>
          <w:b/>
          <w:spacing w:val="-5"/>
          <w:sz w:val="20"/>
          <w:szCs w:val="20"/>
        </w:rPr>
        <w:t xml:space="preserve">[Habitat Management and Monitoring Plan </w:t>
      </w:r>
      <w:r w:rsidRPr="007C3B71">
        <w:rPr>
          <w:spacing w:val="-5"/>
          <w:sz w:val="20"/>
          <w:szCs w:val="20"/>
        </w:rPr>
        <w:t xml:space="preserve">or </w:t>
      </w:r>
      <w:r w:rsidRPr="007C3B71">
        <w:rPr>
          <w:b/>
          <w:spacing w:val="-5"/>
          <w:sz w:val="20"/>
          <w:szCs w:val="20"/>
        </w:rPr>
        <w:t xml:space="preserve">HMMP </w:t>
      </w:r>
      <w:r w:rsidRPr="007C3B71">
        <w:rPr>
          <w:spacing w:val="-5"/>
          <w:sz w:val="20"/>
          <w:szCs w:val="20"/>
        </w:rPr>
        <w:t>means the document titled 'Habitat Management and Monitoring Plan' as required by condition [**] of the Planning Permission and approved by the Council.</w:t>
      </w:r>
    </w:p>
    <w:p w14:paraId="3924B072" w14:textId="77777777" w:rsidR="007C3B71" w:rsidRPr="007C3B71" w:rsidRDefault="007C3B71" w:rsidP="007C3B71">
      <w:pPr>
        <w:rPr>
          <w:spacing w:val="-5"/>
          <w:sz w:val="20"/>
          <w:szCs w:val="20"/>
        </w:rPr>
      </w:pPr>
    </w:p>
    <w:p w14:paraId="4F91E9F8" w14:textId="77777777" w:rsidR="007C3B71" w:rsidRPr="007C3B71" w:rsidRDefault="007C3B71" w:rsidP="007C3B71">
      <w:pPr>
        <w:rPr>
          <w:spacing w:val="-5"/>
          <w:sz w:val="20"/>
          <w:szCs w:val="20"/>
        </w:rPr>
      </w:pPr>
      <w:r w:rsidRPr="007C3B71">
        <w:rPr>
          <w:b/>
          <w:spacing w:val="-5"/>
          <w:sz w:val="20"/>
          <w:szCs w:val="20"/>
        </w:rPr>
        <w:t xml:space="preserve">Plan 1 </w:t>
      </w:r>
      <w:r w:rsidRPr="007C3B71">
        <w:rPr>
          <w:spacing w:val="-5"/>
          <w:sz w:val="20"/>
          <w:szCs w:val="20"/>
        </w:rPr>
        <w:t>means the site location plan with drawing number [**] appended to this Deed at Schedule 1.</w:t>
      </w:r>
    </w:p>
    <w:p w14:paraId="2BC99FCB" w14:textId="77777777" w:rsidR="007C3B71" w:rsidRPr="007C3B71" w:rsidRDefault="007C3B71" w:rsidP="007C3B71">
      <w:pPr>
        <w:rPr>
          <w:spacing w:val="-5"/>
          <w:sz w:val="20"/>
          <w:szCs w:val="20"/>
        </w:rPr>
      </w:pPr>
    </w:p>
    <w:p w14:paraId="7103FA45" w14:textId="77777777" w:rsidR="007C3B71" w:rsidRPr="007C3B71" w:rsidRDefault="007C3B71" w:rsidP="007C3B71">
      <w:pPr>
        <w:rPr>
          <w:spacing w:val="-5"/>
          <w:sz w:val="20"/>
          <w:szCs w:val="20"/>
        </w:rPr>
      </w:pPr>
      <w:r w:rsidRPr="007C3B71">
        <w:rPr>
          <w:b/>
          <w:spacing w:val="-5"/>
          <w:sz w:val="20"/>
          <w:szCs w:val="20"/>
        </w:rPr>
        <w:t xml:space="preserve">Planning Permission: </w:t>
      </w:r>
      <w:r w:rsidRPr="007C3B71">
        <w:rPr>
          <w:spacing w:val="-5"/>
          <w:sz w:val="20"/>
          <w:szCs w:val="20"/>
        </w:rPr>
        <w:t>the planning permission granted in respect of a planning application submitted with reference [**].</w:t>
      </w:r>
    </w:p>
    <w:p w14:paraId="40A52CDE" w14:textId="77777777" w:rsidR="007C3B71" w:rsidRPr="007C3B71" w:rsidRDefault="007C3B71" w:rsidP="007C3B71">
      <w:pPr>
        <w:rPr>
          <w:spacing w:val="-5"/>
          <w:sz w:val="20"/>
          <w:szCs w:val="20"/>
        </w:rPr>
      </w:pPr>
    </w:p>
    <w:p w14:paraId="1BB7079C" w14:textId="77777777" w:rsidR="007C3B71" w:rsidRPr="007C3B71" w:rsidRDefault="007C3B71" w:rsidP="007C3B71">
      <w:pPr>
        <w:rPr>
          <w:spacing w:val="-5"/>
          <w:sz w:val="20"/>
          <w:szCs w:val="20"/>
        </w:rPr>
      </w:pPr>
      <w:r w:rsidRPr="007C3B71">
        <w:rPr>
          <w:b/>
          <w:spacing w:val="-5"/>
          <w:sz w:val="20"/>
          <w:szCs w:val="20"/>
        </w:rPr>
        <w:t xml:space="preserve">Site </w:t>
      </w:r>
      <w:r w:rsidRPr="007C3B71">
        <w:rPr>
          <w:spacing w:val="-5"/>
          <w:sz w:val="20"/>
          <w:szCs w:val="20"/>
        </w:rPr>
        <w:t>means the land edged [red] on Plan 1.</w:t>
      </w:r>
    </w:p>
    <w:p w14:paraId="57AB9FAC" w14:textId="77777777" w:rsidR="007C3B71" w:rsidRPr="007C3B71" w:rsidRDefault="007C3B71" w:rsidP="007C3B71">
      <w:pPr>
        <w:rPr>
          <w:spacing w:val="-5"/>
          <w:sz w:val="20"/>
          <w:szCs w:val="20"/>
        </w:rPr>
      </w:pPr>
    </w:p>
    <w:p w14:paraId="6E196592" w14:textId="77777777" w:rsidR="007C3B71" w:rsidRPr="007C3B71" w:rsidRDefault="007C3B71" w:rsidP="007C3B71">
      <w:pPr>
        <w:numPr>
          <w:ilvl w:val="2"/>
          <w:numId w:val="2"/>
        </w:numPr>
        <w:rPr>
          <w:spacing w:val="-5"/>
          <w:sz w:val="20"/>
          <w:szCs w:val="20"/>
        </w:rPr>
      </w:pPr>
      <w:r w:rsidRPr="007C3B71">
        <w:rPr>
          <w:spacing w:val="-5"/>
          <w:sz w:val="20"/>
          <w:szCs w:val="20"/>
        </w:rPr>
        <w:t>Clause headings shall not affect the interpretation of this Deed.</w:t>
      </w:r>
    </w:p>
    <w:p w14:paraId="5F5A74F1" w14:textId="77777777" w:rsidR="007C3B71" w:rsidRPr="007C3B71" w:rsidRDefault="007C3B71" w:rsidP="007C3B71">
      <w:pPr>
        <w:rPr>
          <w:spacing w:val="-5"/>
          <w:sz w:val="20"/>
          <w:szCs w:val="20"/>
        </w:rPr>
      </w:pPr>
    </w:p>
    <w:p w14:paraId="2C4538C3" w14:textId="77777777" w:rsidR="007C3B71" w:rsidRPr="007C3B71" w:rsidRDefault="007C3B71" w:rsidP="007C3B71">
      <w:pPr>
        <w:numPr>
          <w:ilvl w:val="2"/>
          <w:numId w:val="2"/>
        </w:numPr>
        <w:jc w:val="both"/>
        <w:rPr>
          <w:spacing w:val="-5"/>
          <w:sz w:val="20"/>
          <w:szCs w:val="20"/>
        </w:rPr>
      </w:pPr>
      <w:r w:rsidRPr="007C3B71">
        <w:rPr>
          <w:spacing w:val="-5"/>
          <w:sz w:val="20"/>
          <w:szCs w:val="20"/>
        </w:rPr>
        <w:t xml:space="preserve">A </w:t>
      </w:r>
      <w:r w:rsidRPr="007C3B71">
        <w:rPr>
          <w:b/>
          <w:spacing w:val="-5"/>
          <w:sz w:val="20"/>
          <w:szCs w:val="20"/>
        </w:rPr>
        <w:t xml:space="preserve">person </w:t>
      </w:r>
      <w:r w:rsidRPr="007C3B71">
        <w:rPr>
          <w:spacing w:val="-5"/>
          <w:sz w:val="20"/>
          <w:szCs w:val="20"/>
        </w:rPr>
        <w:t>includes a natural person, corporate or unincorporated body (</w:t>
      </w:r>
      <w:proofErr w:type="gramStart"/>
      <w:r w:rsidRPr="007C3B71">
        <w:rPr>
          <w:spacing w:val="-5"/>
          <w:sz w:val="20"/>
          <w:szCs w:val="20"/>
        </w:rPr>
        <w:t>whether or not</w:t>
      </w:r>
      <w:proofErr w:type="gramEnd"/>
      <w:r w:rsidRPr="007C3B71">
        <w:rPr>
          <w:spacing w:val="-5"/>
          <w:sz w:val="20"/>
          <w:szCs w:val="20"/>
        </w:rPr>
        <w:t xml:space="preserve"> having separate legal personality).</w:t>
      </w:r>
    </w:p>
    <w:p w14:paraId="769F6A4D" w14:textId="77777777" w:rsidR="007C3B71" w:rsidRPr="007C3B71" w:rsidRDefault="007C3B71" w:rsidP="007C3B71">
      <w:pPr>
        <w:numPr>
          <w:ilvl w:val="2"/>
          <w:numId w:val="2"/>
        </w:numPr>
        <w:jc w:val="both"/>
        <w:rPr>
          <w:spacing w:val="-5"/>
          <w:sz w:val="20"/>
          <w:szCs w:val="20"/>
        </w:rPr>
      </w:pPr>
      <w:r w:rsidRPr="007C3B71">
        <w:rPr>
          <w:spacing w:val="-5"/>
          <w:sz w:val="20"/>
          <w:szCs w:val="20"/>
        </w:rPr>
        <w:t xml:space="preserve">A reference to a </w:t>
      </w:r>
      <w:r w:rsidRPr="007C3B71">
        <w:rPr>
          <w:b/>
          <w:spacing w:val="-5"/>
          <w:sz w:val="20"/>
          <w:szCs w:val="20"/>
        </w:rPr>
        <w:t xml:space="preserve">company </w:t>
      </w:r>
      <w:r w:rsidRPr="007C3B71">
        <w:rPr>
          <w:spacing w:val="-5"/>
          <w:sz w:val="20"/>
          <w:szCs w:val="20"/>
        </w:rPr>
        <w:t>shall include any company, corporation or other body corporate, wherever and however incorporated or established.</w:t>
      </w:r>
    </w:p>
    <w:p w14:paraId="5CBE0787" w14:textId="77777777" w:rsidR="007C3B71" w:rsidRPr="007C3B71" w:rsidRDefault="007C3B71" w:rsidP="007C3B71">
      <w:pPr>
        <w:numPr>
          <w:ilvl w:val="2"/>
          <w:numId w:val="2"/>
        </w:numPr>
        <w:jc w:val="both"/>
        <w:rPr>
          <w:spacing w:val="-5"/>
          <w:sz w:val="20"/>
          <w:szCs w:val="20"/>
        </w:rPr>
      </w:pPr>
      <w:r w:rsidRPr="007C3B71">
        <w:rPr>
          <w:spacing w:val="-5"/>
          <w:sz w:val="20"/>
          <w:szCs w:val="20"/>
        </w:rPr>
        <w:t xml:space="preserve">Unless the context otherwise requires, words in the singular shall include the plural </w:t>
      </w:r>
      <w:proofErr w:type="gramStart"/>
      <w:r w:rsidRPr="007C3B71">
        <w:rPr>
          <w:spacing w:val="-5"/>
          <w:sz w:val="20"/>
          <w:szCs w:val="20"/>
        </w:rPr>
        <w:t>and in the plural</w:t>
      </w:r>
      <w:proofErr w:type="gramEnd"/>
      <w:r w:rsidRPr="007C3B71">
        <w:rPr>
          <w:spacing w:val="-5"/>
          <w:sz w:val="20"/>
          <w:szCs w:val="20"/>
        </w:rPr>
        <w:t xml:space="preserve"> shall include the singular.</w:t>
      </w:r>
    </w:p>
    <w:p w14:paraId="0133B41E" w14:textId="77777777" w:rsidR="007C3B71" w:rsidRPr="007C3B71" w:rsidRDefault="007C3B71" w:rsidP="007C3B71">
      <w:pPr>
        <w:rPr>
          <w:spacing w:val="-5"/>
          <w:sz w:val="20"/>
          <w:szCs w:val="20"/>
        </w:rPr>
      </w:pPr>
    </w:p>
    <w:p w14:paraId="37918FDB" w14:textId="77777777" w:rsidR="007C3B71" w:rsidRPr="007C3B71" w:rsidRDefault="007C3B71" w:rsidP="007C3B71">
      <w:pPr>
        <w:numPr>
          <w:ilvl w:val="2"/>
          <w:numId w:val="2"/>
        </w:numPr>
        <w:jc w:val="both"/>
        <w:rPr>
          <w:spacing w:val="-5"/>
          <w:sz w:val="20"/>
          <w:szCs w:val="20"/>
        </w:rPr>
      </w:pPr>
      <w:r w:rsidRPr="007C3B71">
        <w:rPr>
          <w:spacing w:val="-5"/>
          <w:sz w:val="20"/>
          <w:szCs w:val="20"/>
        </w:rPr>
        <w:t>Unless the context otherwise requires, a reference to one gender shall include a reference to the other genders.</w:t>
      </w:r>
    </w:p>
    <w:p w14:paraId="66489DCC" w14:textId="77777777" w:rsidR="007C3B71" w:rsidRPr="007C3B71" w:rsidRDefault="007C3B71" w:rsidP="007C3B71">
      <w:pPr>
        <w:rPr>
          <w:spacing w:val="-5"/>
          <w:sz w:val="20"/>
          <w:szCs w:val="20"/>
        </w:rPr>
      </w:pPr>
    </w:p>
    <w:p w14:paraId="0ADA8D3B" w14:textId="77777777" w:rsidR="007C3B71" w:rsidRPr="007C3B71" w:rsidRDefault="007C3B71" w:rsidP="007C3B71">
      <w:pPr>
        <w:numPr>
          <w:ilvl w:val="2"/>
          <w:numId w:val="2"/>
        </w:numPr>
        <w:jc w:val="both"/>
        <w:rPr>
          <w:spacing w:val="-5"/>
          <w:sz w:val="20"/>
          <w:szCs w:val="20"/>
        </w:rPr>
      </w:pPr>
      <w:r w:rsidRPr="007C3B71">
        <w:rPr>
          <w:spacing w:val="-5"/>
          <w:sz w:val="20"/>
          <w:szCs w:val="20"/>
        </w:rPr>
        <w:t>A reference to any party shall include that party's personal representatives, successors and permitted assigns and in the case of the Council the successors to its respective statutory functions.</w:t>
      </w:r>
    </w:p>
    <w:p w14:paraId="7D68B60B" w14:textId="77777777" w:rsidR="007C3B71" w:rsidRPr="007C3B71" w:rsidRDefault="007C3B71" w:rsidP="007C3B71">
      <w:pPr>
        <w:rPr>
          <w:spacing w:val="-5"/>
          <w:sz w:val="20"/>
          <w:szCs w:val="20"/>
        </w:rPr>
      </w:pPr>
    </w:p>
    <w:p w14:paraId="351CCB3E" w14:textId="77777777" w:rsidR="007C3B71" w:rsidRPr="007C3B71" w:rsidRDefault="007C3B71" w:rsidP="007C3B71">
      <w:pPr>
        <w:numPr>
          <w:ilvl w:val="2"/>
          <w:numId w:val="2"/>
        </w:numPr>
        <w:jc w:val="both"/>
        <w:rPr>
          <w:spacing w:val="-5"/>
          <w:sz w:val="20"/>
          <w:szCs w:val="20"/>
        </w:rPr>
      </w:pPr>
      <w:r w:rsidRPr="007C3B71">
        <w:rPr>
          <w:spacing w:val="-5"/>
          <w:sz w:val="20"/>
          <w:szCs w:val="20"/>
        </w:rPr>
        <w:t>Unless the context otherwise requires, a reference to a statute or statutory provision is a reference to it as amended, extended or re-enacted from time to time.</w:t>
      </w:r>
    </w:p>
    <w:p w14:paraId="2CADDE1E" w14:textId="77777777" w:rsidR="007C3B71" w:rsidRPr="007C3B71" w:rsidRDefault="007C3B71" w:rsidP="007C3B71">
      <w:pPr>
        <w:rPr>
          <w:spacing w:val="-5"/>
          <w:sz w:val="20"/>
          <w:szCs w:val="20"/>
        </w:rPr>
      </w:pPr>
    </w:p>
    <w:p w14:paraId="252F0183" w14:textId="77777777" w:rsidR="007C3B71" w:rsidRPr="007C3B71" w:rsidRDefault="007C3B71" w:rsidP="007C3B71">
      <w:pPr>
        <w:numPr>
          <w:ilvl w:val="2"/>
          <w:numId w:val="2"/>
        </w:numPr>
        <w:jc w:val="both"/>
        <w:rPr>
          <w:spacing w:val="-5"/>
          <w:sz w:val="20"/>
          <w:szCs w:val="20"/>
        </w:rPr>
      </w:pPr>
      <w:r w:rsidRPr="007C3B71">
        <w:rPr>
          <w:spacing w:val="-5"/>
          <w:sz w:val="20"/>
          <w:szCs w:val="20"/>
        </w:rPr>
        <w:t>Unless the context otherwise requires, a reference to a statute or statutory provision shall include any subordinate legislation made from time to time under that statute or statutory provision.</w:t>
      </w:r>
    </w:p>
    <w:p w14:paraId="1759C58D" w14:textId="77777777" w:rsidR="007C3B71" w:rsidRPr="007C3B71" w:rsidRDefault="007C3B71" w:rsidP="007C3B71">
      <w:pPr>
        <w:rPr>
          <w:spacing w:val="-5"/>
          <w:sz w:val="20"/>
          <w:szCs w:val="20"/>
        </w:rPr>
      </w:pPr>
    </w:p>
    <w:p w14:paraId="69FC6638" w14:textId="77777777" w:rsidR="007C3B71" w:rsidRPr="007C3B71" w:rsidRDefault="007C3B71" w:rsidP="007C3B71">
      <w:pPr>
        <w:numPr>
          <w:ilvl w:val="2"/>
          <w:numId w:val="2"/>
        </w:numPr>
        <w:rPr>
          <w:spacing w:val="-5"/>
          <w:sz w:val="20"/>
          <w:szCs w:val="20"/>
        </w:rPr>
      </w:pPr>
      <w:r w:rsidRPr="007C3B71">
        <w:rPr>
          <w:spacing w:val="-5"/>
          <w:sz w:val="20"/>
          <w:szCs w:val="20"/>
        </w:rPr>
        <w:t xml:space="preserve">A reference to </w:t>
      </w:r>
      <w:r w:rsidRPr="007C3B71">
        <w:rPr>
          <w:b/>
          <w:spacing w:val="-5"/>
          <w:sz w:val="20"/>
          <w:szCs w:val="20"/>
        </w:rPr>
        <w:t xml:space="preserve">writing </w:t>
      </w:r>
      <w:r w:rsidRPr="007C3B71">
        <w:rPr>
          <w:spacing w:val="-5"/>
          <w:sz w:val="20"/>
          <w:szCs w:val="20"/>
        </w:rPr>
        <w:t xml:space="preserve">or </w:t>
      </w:r>
      <w:proofErr w:type="gramStart"/>
      <w:r w:rsidRPr="007C3B71">
        <w:rPr>
          <w:b/>
          <w:spacing w:val="-5"/>
          <w:sz w:val="20"/>
          <w:szCs w:val="20"/>
        </w:rPr>
        <w:t>written</w:t>
      </w:r>
      <w:proofErr w:type="gramEnd"/>
      <w:r w:rsidRPr="007C3B71">
        <w:rPr>
          <w:b/>
          <w:spacing w:val="-5"/>
          <w:sz w:val="20"/>
          <w:szCs w:val="20"/>
        </w:rPr>
        <w:t xml:space="preserve"> </w:t>
      </w:r>
      <w:r w:rsidRPr="007C3B71">
        <w:rPr>
          <w:spacing w:val="-5"/>
          <w:sz w:val="20"/>
          <w:szCs w:val="20"/>
        </w:rPr>
        <w:t>excludes faxes and e-mail.</w:t>
      </w:r>
    </w:p>
    <w:p w14:paraId="12EA74CC" w14:textId="77777777" w:rsidR="007C3B71" w:rsidRPr="007C3B71" w:rsidRDefault="007C3B71" w:rsidP="007C3B71">
      <w:pPr>
        <w:rPr>
          <w:spacing w:val="-5"/>
          <w:sz w:val="20"/>
          <w:szCs w:val="20"/>
        </w:rPr>
      </w:pPr>
    </w:p>
    <w:p w14:paraId="478F72A7" w14:textId="77777777" w:rsidR="007C3B71" w:rsidRPr="007C3B71" w:rsidRDefault="007C3B71" w:rsidP="007C3B71">
      <w:pPr>
        <w:numPr>
          <w:ilvl w:val="2"/>
          <w:numId w:val="2"/>
        </w:numPr>
        <w:jc w:val="both"/>
        <w:rPr>
          <w:spacing w:val="-5"/>
          <w:sz w:val="20"/>
          <w:szCs w:val="20"/>
        </w:rPr>
      </w:pPr>
      <w:r w:rsidRPr="007C3B71">
        <w:rPr>
          <w:spacing w:val="-5"/>
          <w:sz w:val="20"/>
          <w:szCs w:val="20"/>
        </w:rPr>
        <w:t xml:space="preserve">A reference to </w:t>
      </w:r>
      <w:r w:rsidRPr="007C3B71">
        <w:rPr>
          <w:b/>
          <w:spacing w:val="-5"/>
          <w:sz w:val="20"/>
          <w:szCs w:val="20"/>
        </w:rPr>
        <w:t xml:space="preserve">this Deed </w:t>
      </w:r>
      <w:r w:rsidRPr="007C3B71">
        <w:rPr>
          <w:spacing w:val="-5"/>
          <w:sz w:val="20"/>
          <w:szCs w:val="20"/>
        </w:rPr>
        <w:t>or to any other deed or document referred to in this Deed is a reference to this Deed or such other deed or document as varied or novated (in each case, other than in breach of the provisions of this deed) from time to time.</w:t>
      </w:r>
    </w:p>
    <w:p w14:paraId="652E4183" w14:textId="77777777" w:rsidR="007C3B71" w:rsidRPr="007C3B71" w:rsidRDefault="007C3B71" w:rsidP="007C3B71">
      <w:pPr>
        <w:rPr>
          <w:spacing w:val="-5"/>
          <w:sz w:val="20"/>
          <w:szCs w:val="20"/>
        </w:rPr>
      </w:pPr>
    </w:p>
    <w:p w14:paraId="3A943E6B" w14:textId="77777777" w:rsidR="007C3B71" w:rsidRPr="007C3B71" w:rsidRDefault="007C3B71" w:rsidP="007C3B71">
      <w:pPr>
        <w:numPr>
          <w:ilvl w:val="2"/>
          <w:numId w:val="2"/>
        </w:numPr>
        <w:rPr>
          <w:spacing w:val="-5"/>
          <w:sz w:val="20"/>
          <w:szCs w:val="20"/>
        </w:rPr>
      </w:pPr>
      <w:r w:rsidRPr="007C3B71">
        <w:rPr>
          <w:spacing w:val="-5"/>
          <w:sz w:val="20"/>
          <w:szCs w:val="20"/>
        </w:rPr>
        <w:t>References to Clauses and Schedules are to the Clauses and Schedules of this Deed.</w:t>
      </w:r>
    </w:p>
    <w:p w14:paraId="642B6410" w14:textId="77777777" w:rsidR="007C3B71" w:rsidRPr="007C3B71" w:rsidRDefault="007C3B71" w:rsidP="007C3B71">
      <w:pPr>
        <w:rPr>
          <w:spacing w:val="-5"/>
          <w:sz w:val="20"/>
          <w:szCs w:val="20"/>
        </w:rPr>
      </w:pPr>
    </w:p>
    <w:p w14:paraId="6FAAA7CE" w14:textId="77777777" w:rsidR="007C3B71" w:rsidRPr="007C3B71" w:rsidRDefault="007C3B71" w:rsidP="007C3B71">
      <w:pPr>
        <w:numPr>
          <w:ilvl w:val="2"/>
          <w:numId w:val="2"/>
        </w:numPr>
        <w:rPr>
          <w:spacing w:val="-5"/>
          <w:sz w:val="20"/>
          <w:szCs w:val="20"/>
        </w:rPr>
      </w:pPr>
      <w:r w:rsidRPr="007C3B71">
        <w:rPr>
          <w:spacing w:val="-5"/>
          <w:sz w:val="20"/>
          <w:szCs w:val="20"/>
        </w:rPr>
        <w:t xml:space="preserve">An obligation </w:t>
      </w:r>
      <w:proofErr w:type="gramStart"/>
      <w:r w:rsidRPr="007C3B71">
        <w:rPr>
          <w:spacing w:val="-5"/>
          <w:sz w:val="20"/>
          <w:szCs w:val="20"/>
        </w:rPr>
        <w:t>on a party not to do</w:t>
      </w:r>
      <w:proofErr w:type="gramEnd"/>
      <w:r w:rsidRPr="007C3B71">
        <w:rPr>
          <w:spacing w:val="-5"/>
          <w:sz w:val="20"/>
          <w:szCs w:val="20"/>
        </w:rPr>
        <w:t xml:space="preserve"> something includes an obligation not to allow</w:t>
      </w:r>
    </w:p>
    <w:p w14:paraId="00F47C8E" w14:textId="77777777" w:rsidR="007C3B71" w:rsidRPr="007C3B71" w:rsidRDefault="007C3B71" w:rsidP="007C3B71">
      <w:pPr>
        <w:rPr>
          <w:spacing w:val="-5"/>
          <w:sz w:val="20"/>
          <w:szCs w:val="20"/>
        </w:rPr>
        <w:sectPr w:rsidR="007C3B71" w:rsidRPr="007C3B71" w:rsidSect="007C3B71">
          <w:pgSz w:w="11920" w:h="16850"/>
          <w:pgMar w:top="1280" w:right="1275" w:bottom="280" w:left="1133" w:header="720" w:footer="720" w:gutter="0"/>
          <w:cols w:space="720"/>
        </w:sectPr>
      </w:pPr>
    </w:p>
    <w:p w14:paraId="3E5B0AA9" w14:textId="77777777" w:rsidR="007C3B71" w:rsidRPr="007C3B71" w:rsidRDefault="007C3B71" w:rsidP="007C3B71">
      <w:pPr>
        <w:rPr>
          <w:spacing w:val="-5"/>
          <w:sz w:val="20"/>
          <w:szCs w:val="20"/>
        </w:rPr>
      </w:pPr>
      <w:r w:rsidRPr="007C3B71">
        <w:rPr>
          <w:spacing w:val="-5"/>
          <w:sz w:val="20"/>
          <w:szCs w:val="20"/>
        </w:rPr>
        <w:lastRenderedPageBreak/>
        <w:t>that thing to be done.</w:t>
      </w:r>
    </w:p>
    <w:p w14:paraId="45B4BC47" w14:textId="77777777" w:rsidR="007C3B71" w:rsidRPr="007C3B71" w:rsidRDefault="007C3B71" w:rsidP="007C3B71">
      <w:pPr>
        <w:numPr>
          <w:ilvl w:val="2"/>
          <w:numId w:val="2"/>
        </w:numPr>
        <w:jc w:val="both"/>
        <w:rPr>
          <w:spacing w:val="-5"/>
          <w:sz w:val="20"/>
          <w:szCs w:val="20"/>
        </w:rPr>
      </w:pPr>
      <w:r w:rsidRPr="007C3B71">
        <w:rPr>
          <w:spacing w:val="-5"/>
          <w:sz w:val="20"/>
          <w:szCs w:val="20"/>
        </w:rPr>
        <w:t xml:space="preserve">Any words following the terms </w:t>
      </w:r>
      <w:r w:rsidRPr="007C3B71">
        <w:rPr>
          <w:b/>
          <w:spacing w:val="-5"/>
          <w:sz w:val="20"/>
          <w:szCs w:val="20"/>
        </w:rPr>
        <w:t>including, include</w:t>
      </w:r>
      <w:proofErr w:type="gramStart"/>
      <w:r w:rsidRPr="007C3B71">
        <w:rPr>
          <w:b/>
          <w:spacing w:val="-5"/>
          <w:sz w:val="20"/>
          <w:szCs w:val="20"/>
        </w:rPr>
        <w:t>, in particular, for</w:t>
      </w:r>
      <w:proofErr w:type="gramEnd"/>
      <w:r w:rsidRPr="007C3B71">
        <w:rPr>
          <w:b/>
          <w:spacing w:val="-5"/>
          <w:sz w:val="20"/>
          <w:szCs w:val="20"/>
        </w:rPr>
        <w:t xml:space="preserve"> example </w:t>
      </w:r>
      <w:r w:rsidRPr="007C3B71">
        <w:rPr>
          <w:spacing w:val="-5"/>
          <w:sz w:val="20"/>
          <w:szCs w:val="20"/>
        </w:rPr>
        <w:t>or any similar expression shall be construed as illustrative and shall not limit the sense of the words, description, definition, phrase or term preceding those terms.</w:t>
      </w:r>
    </w:p>
    <w:p w14:paraId="41A7CEA7" w14:textId="77777777" w:rsidR="007C3B71" w:rsidRPr="007C3B71" w:rsidRDefault="007C3B71" w:rsidP="007C3B71">
      <w:pPr>
        <w:rPr>
          <w:spacing w:val="-5"/>
          <w:sz w:val="20"/>
          <w:szCs w:val="20"/>
        </w:rPr>
      </w:pPr>
    </w:p>
    <w:p w14:paraId="5DAFB4DB" w14:textId="77777777" w:rsidR="007C3B71" w:rsidRPr="007C3B71" w:rsidRDefault="007C3B71" w:rsidP="007C3B71">
      <w:pPr>
        <w:numPr>
          <w:ilvl w:val="2"/>
          <w:numId w:val="2"/>
        </w:numPr>
        <w:jc w:val="both"/>
        <w:rPr>
          <w:spacing w:val="-5"/>
          <w:sz w:val="20"/>
          <w:szCs w:val="20"/>
        </w:rPr>
      </w:pPr>
      <w:r w:rsidRPr="007C3B71">
        <w:rPr>
          <w:spacing w:val="-5"/>
          <w:sz w:val="20"/>
          <w:szCs w:val="20"/>
        </w:rPr>
        <w:t>Where an obligation falls to be performed by more than one person, the obligation can be enforced against every person so bound jointly and against each of them individually.</w:t>
      </w:r>
    </w:p>
    <w:p w14:paraId="38BA2DBF" w14:textId="77777777" w:rsidR="007C3B71" w:rsidRPr="007C3B71" w:rsidRDefault="007C3B71" w:rsidP="007C3B71">
      <w:pPr>
        <w:rPr>
          <w:spacing w:val="-5"/>
          <w:sz w:val="20"/>
          <w:szCs w:val="20"/>
        </w:rPr>
      </w:pPr>
    </w:p>
    <w:p w14:paraId="5979B959" w14:textId="77777777" w:rsidR="007C3B71" w:rsidRPr="007C3B71" w:rsidRDefault="007C3B71" w:rsidP="007C3B71">
      <w:pPr>
        <w:numPr>
          <w:ilvl w:val="2"/>
          <w:numId w:val="2"/>
        </w:numPr>
        <w:jc w:val="both"/>
        <w:rPr>
          <w:spacing w:val="-5"/>
          <w:sz w:val="20"/>
          <w:szCs w:val="20"/>
        </w:rPr>
      </w:pPr>
      <w:r w:rsidRPr="007C3B71">
        <w:rPr>
          <w:spacing w:val="-5"/>
          <w:sz w:val="20"/>
          <w:szCs w:val="20"/>
        </w:rPr>
        <w:t>This deed shall not be enforceable against statutory undertakers or tenants of individual commercial units.</w:t>
      </w:r>
    </w:p>
    <w:p w14:paraId="2DC877AE" w14:textId="77777777" w:rsidR="007C3B71" w:rsidRPr="007C3B71" w:rsidRDefault="007C3B71" w:rsidP="007C3B71">
      <w:pPr>
        <w:rPr>
          <w:spacing w:val="-5"/>
          <w:sz w:val="20"/>
          <w:szCs w:val="20"/>
        </w:rPr>
      </w:pPr>
    </w:p>
    <w:p w14:paraId="7EA41AB6" w14:textId="77777777" w:rsidR="007C3B71" w:rsidRPr="007C3B71" w:rsidRDefault="007C3B71" w:rsidP="007C3B71">
      <w:pPr>
        <w:numPr>
          <w:ilvl w:val="1"/>
          <w:numId w:val="2"/>
        </w:numPr>
        <w:rPr>
          <w:b/>
          <w:spacing w:val="-5"/>
          <w:sz w:val="20"/>
          <w:szCs w:val="20"/>
        </w:rPr>
      </w:pPr>
      <w:r w:rsidRPr="007C3B71">
        <w:rPr>
          <w:b/>
          <w:spacing w:val="-5"/>
          <w:sz w:val="20"/>
          <w:szCs w:val="20"/>
        </w:rPr>
        <w:t>Legal Basis</w:t>
      </w:r>
    </w:p>
    <w:p w14:paraId="78A1A369" w14:textId="77777777" w:rsidR="007C3B71" w:rsidRPr="007C3B71" w:rsidRDefault="007C3B71" w:rsidP="007C3B71">
      <w:pPr>
        <w:rPr>
          <w:b/>
          <w:spacing w:val="-5"/>
          <w:sz w:val="20"/>
          <w:szCs w:val="20"/>
        </w:rPr>
      </w:pPr>
    </w:p>
    <w:p w14:paraId="6C06F78A" w14:textId="77777777" w:rsidR="007C3B71" w:rsidRPr="007C3B71" w:rsidRDefault="007C3B71" w:rsidP="007C3B71">
      <w:pPr>
        <w:numPr>
          <w:ilvl w:val="2"/>
          <w:numId w:val="2"/>
        </w:numPr>
        <w:jc w:val="both"/>
        <w:rPr>
          <w:spacing w:val="-5"/>
          <w:sz w:val="20"/>
          <w:szCs w:val="20"/>
        </w:rPr>
      </w:pPr>
      <w:r w:rsidRPr="007C3B71">
        <w:rPr>
          <w:spacing w:val="-5"/>
          <w:sz w:val="20"/>
          <w:szCs w:val="20"/>
        </w:rPr>
        <w:t xml:space="preserve">This Deed is made under Section 106 of the Act, Section 111 of the Local Government Act 1972 and Section 1 of the Localism Act 2011 with </w:t>
      </w:r>
      <w:proofErr w:type="gramStart"/>
      <w:r w:rsidRPr="007C3B71">
        <w:rPr>
          <w:spacing w:val="-5"/>
          <w:sz w:val="20"/>
          <w:szCs w:val="20"/>
        </w:rPr>
        <w:t>intent</w:t>
      </w:r>
      <w:proofErr w:type="gramEnd"/>
      <w:r w:rsidRPr="007C3B71">
        <w:rPr>
          <w:spacing w:val="-5"/>
          <w:sz w:val="20"/>
          <w:szCs w:val="20"/>
        </w:rPr>
        <w:t xml:space="preserve"> that it creates planning obligations binding the Owner's interest in the Site.</w:t>
      </w:r>
    </w:p>
    <w:p w14:paraId="625367D6" w14:textId="77777777" w:rsidR="007C3B71" w:rsidRPr="007C3B71" w:rsidRDefault="007C3B71" w:rsidP="007C3B71">
      <w:pPr>
        <w:rPr>
          <w:spacing w:val="-5"/>
          <w:sz w:val="20"/>
          <w:szCs w:val="20"/>
        </w:rPr>
      </w:pPr>
    </w:p>
    <w:p w14:paraId="34C35C94" w14:textId="77777777" w:rsidR="007C3B71" w:rsidRPr="007C3B71" w:rsidRDefault="007C3B71" w:rsidP="007C3B71">
      <w:pPr>
        <w:numPr>
          <w:ilvl w:val="2"/>
          <w:numId w:val="2"/>
        </w:numPr>
        <w:jc w:val="both"/>
        <w:rPr>
          <w:spacing w:val="-5"/>
          <w:sz w:val="20"/>
          <w:szCs w:val="20"/>
        </w:rPr>
      </w:pPr>
      <w:r w:rsidRPr="007C3B71">
        <w:rPr>
          <w:spacing w:val="-5"/>
          <w:sz w:val="20"/>
          <w:szCs w:val="20"/>
        </w:rPr>
        <w:t>No person shall be liable for any breach of any provisions of this Deed after it shall have parted with its entire interest in the Site or the part of the Site in relation to which the breach relates but without prejudice to its liability for any subsisting breach arising prior to parting with such interest and for the purposes of this clause a person parts with an interest in the Site notwithstanding the retention of easements or the benefit of covenants, restrictions or reservations which shall not constitute an interest for the purposes of this clause.</w:t>
      </w:r>
    </w:p>
    <w:p w14:paraId="45C35974" w14:textId="77777777" w:rsidR="007C3B71" w:rsidRPr="007C3B71" w:rsidRDefault="007C3B71" w:rsidP="007C3B71">
      <w:pPr>
        <w:numPr>
          <w:ilvl w:val="1"/>
          <w:numId w:val="2"/>
        </w:numPr>
        <w:rPr>
          <w:b/>
          <w:spacing w:val="-5"/>
          <w:sz w:val="20"/>
          <w:szCs w:val="20"/>
        </w:rPr>
      </w:pPr>
      <w:r w:rsidRPr="007C3B71">
        <w:rPr>
          <w:b/>
          <w:spacing w:val="-5"/>
          <w:sz w:val="20"/>
          <w:szCs w:val="20"/>
        </w:rPr>
        <w:t>Conditionality</w:t>
      </w:r>
    </w:p>
    <w:p w14:paraId="724BA01D" w14:textId="77777777" w:rsidR="007C3B71" w:rsidRPr="007C3B71" w:rsidRDefault="007C3B71" w:rsidP="007C3B71">
      <w:pPr>
        <w:rPr>
          <w:b/>
          <w:spacing w:val="-5"/>
          <w:sz w:val="20"/>
          <w:szCs w:val="20"/>
        </w:rPr>
      </w:pPr>
    </w:p>
    <w:p w14:paraId="5A4A64BB" w14:textId="77777777" w:rsidR="007C3B71" w:rsidRPr="007C3B71" w:rsidRDefault="007C3B71" w:rsidP="007C3B71">
      <w:pPr>
        <w:numPr>
          <w:ilvl w:val="2"/>
          <w:numId w:val="2"/>
        </w:numPr>
        <w:rPr>
          <w:spacing w:val="-5"/>
          <w:sz w:val="20"/>
          <w:szCs w:val="20"/>
        </w:rPr>
      </w:pPr>
      <w:r w:rsidRPr="007C3B71">
        <w:rPr>
          <w:spacing w:val="-5"/>
          <w:sz w:val="20"/>
          <w:szCs w:val="20"/>
        </w:rPr>
        <w:t>Subject to Clauses 3.2 and 3.3, this Deed is effective on the date hereof.</w:t>
      </w:r>
    </w:p>
    <w:p w14:paraId="73073EDC" w14:textId="77777777" w:rsidR="007C3B71" w:rsidRPr="007C3B71" w:rsidRDefault="007C3B71" w:rsidP="007C3B71">
      <w:pPr>
        <w:rPr>
          <w:spacing w:val="-5"/>
          <w:sz w:val="20"/>
          <w:szCs w:val="20"/>
        </w:rPr>
      </w:pPr>
    </w:p>
    <w:p w14:paraId="78037175" w14:textId="77777777" w:rsidR="007C3B71" w:rsidRPr="007C3B71" w:rsidRDefault="007C3B71" w:rsidP="007C3B71">
      <w:pPr>
        <w:numPr>
          <w:ilvl w:val="2"/>
          <w:numId w:val="2"/>
        </w:numPr>
        <w:rPr>
          <w:spacing w:val="-5"/>
          <w:sz w:val="20"/>
          <w:szCs w:val="20"/>
        </w:rPr>
      </w:pPr>
      <w:r w:rsidRPr="007C3B71">
        <w:rPr>
          <w:spacing w:val="-5"/>
          <w:sz w:val="20"/>
          <w:szCs w:val="20"/>
        </w:rPr>
        <w:t>Clause 0 is effective from the date on which the Planning Permission is granted.</w:t>
      </w:r>
    </w:p>
    <w:p w14:paraId="3724994E" w14:textId="77777777" w:rsidR="007C3B71" w:rsidRPr="007C3B71" w:rsidRDefault="007C3B71" w:rsidP="007C3B71">
      <w:pPr>
        <w:rPr>
          <w:spacing w:val="-5"/>
          <w:sz w:val="20"/>
          <w:szCs w:val="20"/>
        </w:rPr>
      </w:pPr>
    </w:p>
    <w:p w14:paraId="121A0C4C" w14:textId="77777777" w:rsidR="007C3B71" w:rsidRPr="007C3B71" w:rsidRDefault="007C3B71" w:rsidP="007C3B71">
      <w:pPr>
        <w:numPr>
          <w:ilvl w:val="2"/>
          <w:numId w:val="2"/>
        </w:numPr>
        <w:jc w:val="both"/>
        <w:rPr>
          <w:spacing w:val="-5"/>
          <w:sz w:val="20"/>
          <w:szCs w:val="20"/>
        </w:rPr>
      </w:pPr>
      <w:r w:rsidRPr="007C3B71">
        <w:rPr>
          <w:spacing w:val="-5"/>
          <w:sz w:val="20"/>
          <w:szCs w:val="20"/>
        </w:rPr>
        <w:t>This Deed shall cease to have effect (insofar only as it has not already been complied with) or if the Planning Permission it is modified by any statutory procedure or expires before the Development is Commenced or is at any time revoked this Deed shall forthwith determine and cease to have effect but the Council will not be required to repay any monies to the Owner (to the extent that any such sums have been paid by them) which have been received and expended (or committed to be expended).</w:t>
      </w:r>
    </w:p>
    <w:p w14:paraId="0C56739D" w14:textId="77777777" w:rsidR="007C3B71" w:rsidRPr="007C3B71" w:rsidRDefault="007C3B71" w:rsidP="007C3B71">
      <w:pPr>
        <w:rPr>
          <w:spacing w:val="-5"/>
          <w:sz w:val="20"/>
          <w:szCs w:val="20"/>
        </w:rPr>
      </w:pPr>
    </w:p>
    <w:p w14:paraId="6B9E03C2" w14:textId="77777777" w:rsidR="007C3B71" w:rsidRPr="007C3B71" w:rsidRDefault="007C3B71" w:rsidP="007C3B71">
      <w:pPr>
        <w:numPr>
          <w:ilvl w:val="1"/>
          <w:numId w:val="2"/>
        </w:numPr>
        <w:rPr>
          <w:b/>
          <w:spacing w:val="-5"/>
          <w:sz w:val="20"/>
          <w:szCs w:val="20"/>
        </w:rPr>
      </w:pPr>
      <w:r w:rsidRPr="007C3B71">
        <w:rPr>
          <w:b/>
          <w:spacing w:val="-5"/>
          <w:sz w:val="20"/>
          <w:szCs w:val="20"/>
        </w:rPr>
        <w:t>The Owner's Covenants</w:t>
      </w:r>
    </w:p>
    <w:p w14:paraId="28030C62" w14:textId="77777777" w:rsidR="007C3B71" w:rsidRPr="007C3B71" w:rsidRDefault="007C3B71" w:rsidP="007C3B71">
      <w:pPr>
        <w:numPr>
          <w:ilvl w:val="2"/>
          <w:numId w:val="2"/>
        </w:numPr>
        <w:jc w:val="both"/>
        <w:rPr>
          <w:spacing w:val="-5"/>
          <w:sz w:val="20"/>
          <w:szCs w:val="20"/>
        </w:rPr>
      </w:pPr>
      <w:r w:rsidRPr="007C3B71">
        <w:rPr>
          <w:spacing w:val="-5"/>
          <w:sz w:val="20"/>
          <w:szCs w:val="20"/>
        </w:rPr>
        <w:t>The Owner covenants with the Council to pay the Biodiversity Gain Land Monitoring Contribution to the Council:</w:t>
      </w:r>
    </w:p>
    <w:p w14:paraId="17FEDC74" w14:textId="77777777" w:rsidR="007C3B71" w:rsidRPr="007C3B71" w:rsidRDefault="007C3B71" w:rsidP="007C3B71">
      <w:pPr>
        <w:rPr>
          <w:spacing w:val="-5"/>
          <w:sz w:val="20"/>
          <w:szCs w:val="20"/>
        </w:rPr>
      </w:pPr>
    </w:p>
    <w:p w14:paraId="275C013E" w14:textId="77777777" w:rsidR="007C3B71" w:rsidRPr="007C3B71" w:rsidRDefault="007C3B71" w:rsidP="007C3B71">
      <w:pPr>
        <w:numPr>
          <w:ilvl w:val="3"/>
          <w:numId w:val="2"/>
        </w:numPr>
        <w:rPr>
          <w:spacing w:val="-5"/>
          <w:sz w:val="20"/>
          <w:szCs w:val="20"/>
        </w:rPr>
      </w:pPr>
      <w:r w:rsidRPr="007C3B71">
        <w:rPr>
          <w:spacing w:val="-5"/>
          <w:sz w:val="20"/>
          <w:szCs w:val="20"/>
        </w:rPr>
        <w:t>within 10 Working Days of the [Commencement Date]; and</w:t>
      </w:r>
    </w:p>
    <w:p w14:paraId="0FA87CB8" w14:textId="77777777" w:rsidR="007C3B71" w:rsidRPr="007C3B71" w:rsidRDefault="007C3B71" w:rsidP="007C3B71">
      <w:pPr>
        <w:rPr>
          <w:spacing w:val="-5"/>
          <w:sz w:val="20"/>
          <w:szCs w:val="20"/>
        </w:rPr>
      </w:pPr>
    </w:p>
    <w:p w14:paraId="4DC5667A" w14:textId="77777777" w:rsidR="007C3B71" w:rsidRPr="007C3B71" w:rsidRDefault="007C3B71" w:rsidP="007C3B71">
      <w:pPr>
        <w:numPr>
          <w:ilvl w:val="1"/>
          <w:numId w:val="2"/>
        </w:numPr>
        <w:rPr>
          <w:b/>
          <w:spacing w:val="-5"/>
          <w:sz w:val="20"/>
          <w:szCs w:val="20"/>
        </w:rPr>
      </w:pPr>
      <w:r w:rsidRPr="007C3B71">
        <w:rPr>
          <w:b/>
          <w:spacing w:val="-5"/>
          <w:sz w:val="20"/>
          <w:szCs w:val="20"/>
        </w:rPr>
        <w:t>Indexation</w:t>
      </w:r>
    </w:p>
    <w:p w14:paraId="28F922AD" w14:textId="77777777" w:rsidR="007C3B71" w:rsidRPr="007C3B71" w:rsidRDefault="007C3B71" w:rsidP="007C3B71">
      <w:pPr>
        <w:numPr>
          <w:ilvl w:val="2"/>
          <w:numId w:val="2"/>
        </w:numPr>
        <w:rPr>
          <w:spacing w:val="-5"/>
          <w:sz w:val="20"/>
          <w:szCs w:val="20"/>
        </w:rPr>
      </w:pPr>
      <w:r w:rsidRPr="007C3B71">
        <w:rPr>
          <w:spacing w:val="-5"/>
          <w:sz w:val="20"/>
          <w:szCs w:val="20"/>
        </w:rPr>
        <w:t>All financial contributions payable to the Council shall be Index Linked.</w:t>
      </w:r>
    </w:p>
    <w:p w14:paraId="78B3FDD8" w14:textId="77777777" w:rsidR="007C3B71" w:rsidRPr="007C3B71" w:rsidRDefault="007C3B71" w:rsidP="007C3B71">
      <w:pPr>
        <w:rPr>
          <w:spacing w:val="-5"/>
          <w:sz w:val="20"/>
          <w:szCs w:val="20"/>
        </w:rPr>
      </w:pPr>
    </w:p>
    <w:p w14:paraId="2C1E2DBF" w14:textId="77777777" w:rsidR="007C3B71" w:rsidRPr="007C3B71" w:rsidRDefault="007C3B71" w:rsidP="007C3B71">
      <w:pPr>
        <w:numPr>
          <w:ilvl w:val="2"/>
          <w:numId w:val="2"/>
        </w:numPr>
        <w:rPr>
          <w:spacing w:val="-5"/>
          <w:sz w:val="20"/>
          <w:szCs w:val="20"/>
        </w:rPr>
      </w:pPr>
      <w:r w:rsidRPr="007C3B71">
        <w:rPr>
          <w:spacing w:val="-5"/>
          <w:sz w:val="20"/>
          <w:szCs w:val="20"/>
        </w:rPr>
        <w:t xml:space="preserve">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w:t>
      </w:r>
      <w:proofErr w:type="gramStart"/>
      <w:r w:rsidRPr="007C3B71">
        <w:rPr>
          <w:spacing w:val="-5"/>
          <w:sz w:val="20"/>
          <w:szCs w:val="20"/>
        </w:rPr>
        <w:t>to an</w:t>
      </w:r>
      <w:proofErr w:type="gramEnd"/>
    </w:p>
    <w:p w14:paraId="1CCDCFFB" w14:textId="77777777" w:rsidR="007C3B71" w:rsidRPr="007C3B71" w:rsidRDefault="007C3B71" w:rsidP="007C3B71">
      <w:pPr>
        <w:rPr>
          <w:spacing w:val="-5"/>
          <w:sz w:val="20"/>
          <w:szCs w:val="20"/>
        </w:rPr>
        <w:sectPr w:rsidR="007C3B71" w:rsidRPr="007C3B71" w:rsidSect="007C3B71">
          <w:pgSz w:w="11920" w:h="16850"/>
          <w:pgMar w:top="1280" w:right="1275" w:bottom="280" w:left="1133" w:header="720" w:footer="720" w:gutter="0"/>
          <w:cols w:space="720"/>
        </w:sectPr>
      </w:pPr>
    </w:p>
    <w:p w14:paraId="1EB090A0" w14:textId="77777777" w:rsidR="007C3B71" w:rsidRPr="007C3B71" w:rsidRDefault="007C3B71" w:rsidP="007C3B71">
      <w:pPr>
        <w:rPr>
          <w:spacing w:val="-5"/>
          <w:sz w:val="20"/>
          <w:szCs w:val="20"/>
        </w:rPr>
      </w:pPr>
      <w:r w:rsidRPr="007C3B71">
        <w:rPr>
          <w:spacing w:val="-5"/>
          <w:sz w:val="20"/>
          <w:szCs w:val="20"/>
        </w:rPr>
        <w:lastRenderedPageBreak/>
        <w:t>alternative reasonably comparable basis or index as the Council shall advise the Owner in writing.</w:t>
      </w:r>
    </w:p>
    <w:p w14:paraId="76A905B1" w14:textId="77777777" w:rsidR="007C3B71" w:rsidRPr="007C3B71" w:rsidRDefault="007C3B71" w:rsidP="007C3B71">
      <w:pPr>
        <w:rPr>
          <w:spacing w:val="-5"/>
          <w:sz w:val="20"/>
          <w:szCs w:val="20"/>
        </w:rPr>
      </w:pPr>
    </w:p>
    <w:p w14:paraId="4D4C40A6" w14:textId="77777777" w:rsidR="007C3B71" w:rsidRPr="007C3B71" w:rsidRDefault="007C3B71" w:rsidP="007C3B71">
      <w:pPr>
        <w:numPr>
          <w:ilvl w:val="1"/>
          <w:numId w:val="2"/>
        </w:numPr>
        <w:rPr>
          <w:b/>
          <w:spacing w:val="-5"/>
          <w:sz w:val="20"/>
          <w:szCs w:val="20"/>
        </w:rPr>
      </w:pPr>
      <w:r w:rsidRPr="007C3B71">
        <w:rPr>
          <w:b/>
          <w:spacing w:val="-5"/>
          <w:sz w:val="20"/>
          <w:szCs w:val="20"/>
        </w:rPr>
        <w:t xml:space="preserve">Interest </w:t>
      </w:r>
      <w:proofErr w:type="gramStart"/>
      <w:r w:rsidRPr="007C3B71">
        <w:rPr>
          <w:b/>
          <w:spacing w:val="-5"/>
          <w:sz w:val="20"/>
          <w:szCs w:val="20"/>
        </w:rPr>
        <w:t>on</w:t>
      </w:r>
      <w:proofErr w:type="gramEnd"/>
      <w:r w:rsidRPr="007C3B71">
        <w:rPr>
          <w:b/>
          <w:spacing w:val="-5"/>
          <w:sz w:val="20"/>
          <w:szCs w:val="20"/>
        </w:rPr>
        <w:t xml:space="preserve"> late payment</w:t>
      </w:r>
    </w:p>
    <w:p w14:paraId="01590922" w14:textId="77777777" w:rsidR="007C3B71" w:rsidRPr="007C3B71" w:rsidRDefault="007C3B71" w:rsidP="007C3B71">
      <w:pPr>
        <w:rPr>
          <w:b/>
          <w:spacing w:val="-5"/>
          <w:sz w:val="20"/>
          <w:szCs w:val="20"/>
        </w:rPr>
      </w:pPr>
    </w:p>
    <w:p w14:paraId="4FC0153F" w14:textId="77777777" w:rsidR="007C3B71" w:rsidRPr="007C3B71" w:rsidRDefault="007C3B71" w:rsidP="007C3B71">
      <w:pPr>
        <w:numPr>
          <w:ilvl w:val="2"/>
          <w:numId w:val="2"/>
        </w:numPr>
        <w:jc w:val="both"/>
        <w:rPr>
          <w:spacing w:val="-5"/>
          <w:sz w:val="20"/>
          <w:szCs w:val="20"/>
        </w:rPr>
      </w:pPr>
      <w:r w:rsidRPr="007C3B71">
        <w:rPr>
          <w:spacing w:val="-5"/>
          <w:sz w:val="20"/>
          <w:szCs w:val="20"/>
        </w:rPr>
        <w:t xml:space="preserve">If any sum or amount has not been paid to the Council by the date it is due, the Owner shall pay the Council interest </w:t>
      </w:r>
      <w:proofErr w:type="gramStart"/>
      <w:r w:rsidRPr="007C3B71">
        <w:rPr>
          <w:spacing w:val="-5"/>
          <w:sz w:val="20"/>
          <w:szCs w:val="20"/>
        </w:rPr>
        <w:t>on</w:t>
      </w:r>
      <w:proofErr w:type="gramEnd"/>
      <w:r w:rsidRPr="007C3B71">
        <w:rPr>
          <w:spacing w:val="-5"/>
          <w:sz w:val="20"/>
          <w:szCs w:val="20"/>
        </w:rPr>
        <w:t xml:space="preserve"> that amount at the Default Interest Rate. Such interest shall accrue </w:t>
      </w:r>
      <w:proofErr w:type="gramStart"/>
      <w:r w:rsidRPr="007C3B71">
        <w:rPr>
          <w:spacing w:val="-5"/>
          <w:sz w:val="20"/>
          <w:szCs w:val="20"/>
        </w:rPr>
        <w:t>on a daily basis</w:t>
      </w:r>
      <w:proofErr w:type="gramEnd"/>
      <w:r w:rsidRPr="007C3B71">
        <w:rPr>
          <w:spacing w:val="-5"/>
          <w:sz w:val="20"/>
          <w:szCs w:val="20"/>
        </w:rPr>
        <w:t xml:space="preserve"> for the period from the due date to and including the date of payment.</w:t>
      </w:r>
    </w:p>
    <w:p w14:paraId="16FBFF10" w14:textId="77777777" w:rsidR="007C3B71" w:rsidRPr="007C3B71" w:rsidRDefault="007C3B71" w:rsidP="007C3B71">
      <w:pPr>
        <w:rPr>
          <w:spacing w:val="-5"/>
          <w:sz w:val="20"/>
          <w:szCs w:val="20"/>
        </w:rPr>
      </w:pPr>
    </w:p>
    <w:p w14:paraId="5C74BA57" w14:textId="77777777" w:rsidR="007C3B71" w:rsidRPr="007C3B71" w:rsidRDefault="007C3B71" w:rsidP="007C3B71">
      <w:pPr>
        <w:numPr>
          <w:ilvl w:val="1"/>
          <w:numId w:val="2"/>
        </w:numPr>
        <w:rPr>
          <w:b/>
          <w:spacing w:val="-5"/>
          <w:sz w:val="20"/>
          <w:szCs w:val="20"/>
        </w:rPr>
      </w:pPr>
      <w:r w:rsidRPr="007C3B71">
        <w:rPr>
          <w:b/>
          <w:spacing w:val="-5"/>
          <w:sz w:val="20"/>
          <w:szCs w:val="20"/>
        </w:rPr>
        <w:t>Ownership</w:t>
      </w:r>
    </w:p>
    <w:p w14:paraId="051D77EC" w14:textId="77777777" w:rsidR="007C3B71" w:rsidRPr="007C3B71" w:rsidRDefault="007C3B71" w:rsidP="007C3B71">
      <w:pPr>
        <w:rPr>
          <w:b/>
          <w:spacing w:val="-5"/>
          <w:sz w:val="20"/>
          <w:szCs w:val="20"/>
        </w:rPr>
      </w:pPr>
    </w:p>
    <w:p w14:paraId="568E43D1" w14:textId="77777777" w:rsidR="007C3B71" w:rsidRDefault="007C3B71" w:rsidP="007C3B71">
      <w:pPr>
        <w:numPr>
          <w:ilvl w:val="2"/>
          <w:numId w:val="2"/>
        </w:numPr>
        <w:jc w:val="both"/>
        <w:rPr>
          <w:spacing w:val="-5"/>
          <w:sz w:val="20"/>
          <w:szCs w:val="20"/>
        </w:rPr>
      </w:pPr>
      <w:r w:rsidRPr="007C3B71">
        <w:rPr>
          <w:spacing w:val="-5"/>
          <w:sz w:val="20"/>
          <w:szCs w:val="20"/>
        </w:rPr>
        <w:t>The Owner covenants to give the Council immediate written notice of any change in ownership of any of its interests in the Site occurring before all the obligations under this Deed have been discharged such notice to give details of the transferee's full name and registered office (if a company or usual address if not) together with the area of the Site or unit of occupation purchased by reference to a plan.</w:t>
      </w:r>
    </w:p>
    <w:p w14:paraId="2F6DC832" w14:textId="77777777" w:rsidR="00FC45E8" w:rsidRPr="007C3B71" w:rsidRDefault="00FC45E8" w:rsidP="00FC45E8">
      <w:pPr>
        <w:ind w:left="1027"/>
        <w:rPr>
          <w:spacing w:val="-5"/>
          <w:sz w:val="20"/>
          <w:szCs w:val="20"/>
        </w:rPr>
      </w:pPr>
    </w:p>
    <w:p w14:paraId="2ACC93C6" w14:textId="77777777" w:rsidR="007C3B71" w:rsidRPr="007C3B71" w:rsidRDefault="007C3B71" w:rsidP="007C3B71">
      <w:pPr>
        <w:numPr>
          <w:ilvl w:val="1"/>
          <w:numId w:val="2"/>
        </w:numPr>
        <w:rPr>
          <w:b/>
          <w:spacing w:val="-5"/>
          <w:sz w:val="20"/>
          <w:szCs w:val="20"/>
        </w:rPr>
      </w:pPr>
      <w:r w:rsidRPr="007C3B71">
        <w:rPr>
          <w:b/>
          <w:spacing w:val="-5"/>
          <w:sz w:val="20"/>
          <w:szCs w:val="20"/>
        </w:rPr>
        <w:t>Miscellaneous</w:t>
      </w:r>
    </w:p>
    <w:p w14:paraId="054DED86" w14:textId="27FE1585" w:rsidR="007C3B71" w:rsidRPr="007C3B71" w:rsidRDefault="007C3B71" w:rsidP="007C3B71">
      <w:pPr>
        <w:numPr>
          <w:ilvl w:val="2"/>
          <w:numId w:val="2"/>
        </w:numPr>
        <w:jc w:val="both"/>
        <w:rPr>
          <w:spacing w:val="-5"/>
          <w:sz w:val="20"/>
          <w:szCs w:val="20"/>
        </w:rPr>
      </w:pPr>
      <w:r w:rsidRPr="007C3B71">
        <w:rPr>
          <w:spacing w:val="-5"/>
          <w:sz w:val="20"/>
          <w:szCs w:val="20"/>
        </w:rPr>
        <w:t>The Owner shall pay to the Council the Council’s legal and administrative costs and disbursements incurred in connection with the negotiation preparation execution completion and registration (as a local land charge) of this Deed prior to the date of this Deed</w:t>
      </w:r>
      <w:r w:rsidR="00FC45E8">
        <w:rPr>
          <w:spacing w:val="-5"/>
          <w:sz w:val="20"/>
          <w:szCs w:val="20"/>
        </w:rPr>
        <w:t xml:space="preserve"> in the sum of £500 (Five Hundred Pounds)</w:t>
      </w:r>
      <w:r w:rsidRPr="007C3B71">
        <w:rPr>
          <w:spacing w:val="-5"/>
          <w:sz w:val="20"/>
          <w:szCs w:val="20"/>
        </w:rPr>
        <w:t>.</w:t>
      </w:r>
    </w:p>
    <w:p w14:paraId="199DD1F3" w14:textId="77777777" w:rsidR="007C3B71" w:rsidRPr="007C3B71" w:rsidRDefault="007C3B71" w:rsidP="007C3B71">
      <w:pPr>
        <w:rPr>
          <w:spacing w:val="-5"/>
          <w:sz w:val="20"/>
          <w:szCs w:val="20"/>
        </w:rPr>
      </w:pPr>
    </w:p>
    <w:p w14:paraId="568C0775" w14:textId="77777777" w:rsidR="007C3B71" w:rsidRPr="007C3B71" w:rsidRDefault="007C3B71" w:rsidP="007C3B71">
      <w:pPr>
        <w:numPr>
          <w:ilvl w:val="2"/>
          <w:numId w:val="2"/>
        </w:numPr>
        <w:jc w:val="both"/>
        <w:rPr>
          <w:spacing w:val="-5"/>
          <w:sz w:val="20"/>
          <w:szCs w:val="20"/>
        </w:rPr>
      </w:pPr>
      <w:r w:rsidRPr="007C3B71">
        <w:rPr>
          <w:spacing w:val="-5"/>
          <w:sz w:val="20"/>
          <w:szCs w:val="20"/>
        </w:rPr>
        <w:t>Where any payment of costs or other payments are to be made by the Owner to the Council such costs and other payments shall be deemed to be reasonable and proper.</w:t>
      </w:r>
    </w:p>
    <w:p w14:paraId="5506E579" w14:textId="77777777" w:rsidR="007C3B71" w:rsidRPr="007C3B71" w:rsidRDefault="007C3B71" w:rsidP="007C3B71">
      <w:pPr>
        <w:rPr>
          <w:spacing w:val="-5"/>
          <w:sz w:val="20"/>
          <w:szCs w:val="20"/>
        </w:rPr>
      </w:pPr>
    </w:p>
    <w:p w14:paraId="049E4839" w14:textId="77777777" w:rsidR="007C3B71" w:rsidRPr="007C3B71" w:rsidRDefault="007C3B71" w:rsidP="007C3B71">
      <w:pPr>
        <w:numPr>
          <w:ilvl w:val="2"/>
          <w:numId w:val="2"/>
        </w:numPr>
        <w:rPr>
          <w:spacing w:val="-5"/>
          <w:sz w:val="20"/>
          <w:szCs w:val="20"/>
        </w:rPr>
      </w:pPr>
      <w:r w:rsidRPr="007C3B71">
        <w:rPr>
          <w:spacing w:val="-5"/>
          <w:sz w:val="20"/>
          <w:szCs w:val="20"/>
        </w:rPr>
        <w:t>This Deed shall be deemed a Local Land Charge and will be registered as such by the Council.</w:t>
      </w:r>
    </w:p>
    <w:p w14:paraId="47457073" w14:textId="77777777" w:rsidR="007C3B71" w:rsidRPr="007C3B71" w:rsidRDefault="007C3B71" w:rsidP="007C3B71">
      <w:pPr>
        <w:rPr>
          <w:spacing w:val="-5"/>
          <w:sz w:val="20"/>
          <w:szCs w:val="20"/>
        </w:rPr>
      </w:pPr>
    </w:p>
    <w:p w14:paraId="4DF7B907" w14:textId="77777777" w:rsidR="007C3B71" w:rsidRPr="007C3B71" w:rsidRDefault="007C3B71" w:rsidP="007C3B71">
      <w:pPr>
        <w:numPr>
          <w:ilvl w:val="2"/>
          <w:numId w:val="2"/>
        </w:numPr>
        <w:rPr>
          <w:spacing w:val="-5"/>
          <w:sz w:val="20"/>
          <w:szCs w:val="20"/>
        </w:rPr>
      </w:pPr>
      <w:r w:rsidRPr="007C3B71">
        <w:rPr>
          <w:spacing w:val="-5"/>
          <w:sz w:val="20"/>
          <w:szCs w:val="20"/>
        </w:rPr>
        <w:t xml:space="preserve">The Parties do not intend </w:t>
      </w:r>
      <w:proofErr w:type="gramStart"/>
      <w:r w:rsidRPr="007C3B71">
        <w:rPr>
          <w:spacing w:val="-5"/>
          <w:sz w:val="20"/>
          <w:szCs w:val="20"/>
        </w:rPr>
        <w:t>any person to have the</w:t>
      </w:r>
      <w:proofErr w:type="gramEnd"/>
      <w:r w:rsidRPr="007C3B71">
        <w:rPr>
          <w:spacing w:val="-5"/>
          <w:sz w:val="20"/>
          <w:szCs w:val="20"/>
        </w:rPr>
        <w:t xml:space="preserve"> benefit </w:t>
      </w:r>
      <w:proofErr w:type="gramStart"/>
      <w:r w:rsidRPr="007C3B71">
        <w:rPr>
          <w:spacing w:val="-5"/>
          <w:sz w:val="20"/>
          <w:szCs w:val="20"/>
        </w:rPr>
        <w:t>of</w:t>
      </w:r>
      <w:proofErr w:type="gramEnd"/>
      <w:r w:rsidRPr="007C3B71">
        <w:rPr>
          <w:spacing w:val="-5"/>
          <w:sz w:val="20"/>
          <w:szCs w:val="20"/>
        </w:rPr>
        <w:t xml:space="preserve"> the Contract (Rights of Third Parties) Act 1999.</w:t>
      </w:r>
    </w:p>
    <w:p w14:paraId="338225CC" w14:textId="77777777" w:rsidR="007C3B71" w:rsidRPr="007C3B71" w:rsidRDefault="007C3B71" w:rsidP="007C3B71">
      <w:pPr>
        <w:rPr>
          <w:spacing w:val="-5"/>
          <w:sz w:val="20"/>
          <w:szCs w:val="20"/>
        </w:rPr>
      </w:pPr>
    </w:p>
    <w:p w14:paraId="22F0DE4D" w14:textId="77777777" w:rsidR="007C3B71" w:rsidRPr="007C3B71" w:rsidRDefault="007C3B71" w:rsidP="007C3B71">
      <w:pPr>
        <w:numPr>
          <w:ilvl w:val="2"/>
          <w:numId w:val="2"/>
        </w:numPr>
        <w:rPr>
          <w:spacing w:val="-5"/>
          <w:sz w:val="20"/>
          <w:szCs w:val="20"/>
        </w:rPr>
      </w:pPr>
      <w:r w:rsidRPr="007C3B71">
        <w:rPr>
          <w:spacing w:val="-5"/>
          <w:sz w:val="20"/>
          <w:szCs w:val="20"/>
        </w:rPr>
        <w:t>If any clause or clauses of this Deed are found (for whatever reason) to be invalid illegal or unenforceable, such invalidity illegality or unenforceability shall not affect the validity or enforceability of the remaining provision of this Deed.</w:t>
      </w:r>
    </w:p>
    <w:p w14:paraId="0D8CE5A0" w14:textId="77777777" w:rsidR="007C3B71" w:rsidRPr="007C3B71" w:rsidRDefault="007C3B71" w:rsidP="007C3B71">
      <w:pPr>
        <w:rPr>
          <w:spacing w:val="-5"/>
          <w:sz w:val="20"/>
          <w:szCs w:val="20"/>
        </w:rPr>
      </w:pPr>
    </w:p>
    <w:p w14:paraId="7151E0B2" w14:textId="77777777" w:rsidR="007C3B71" w:rsidRPr="007C3B71" w:rsidRDefault="007C3B71" w:rsidP="007C3B71">
      <w:pPr>
        <w:numPr>
          <w:ilvl w:val="2"/>
          <w:numId w:val="2"/>
        </w:numPr>
        <w:rPr>
          <w:spacing w:val="-5"/>
          <w:sz w:val="20"/>
          <w:szCs w:val="20"/>
        </w:rPr>
      </w:pPr>
      <w:r w:rsidRPr="007C3B71">
        <w:rPr>
          <w:spacing w:val="-5"/>
          <w:sz w:val="20"/>
          <w:szCs w:val="20"/>
        </w:rPr>
        <w:t>Nothing contained or implied in this Deed shall prejudice or affect the rights, powers, duties and obligations of the Council in the exercise of its functions in any capacity (including in particular its capacities as highway authority and local planning authority) and the rights, powers, duties and obligations of the Council under private, public or subordinate legislation may be effectively exercised as if it were not a Party to this Deed.</w:t>
      </w:r>
    </w:p>
    <w:p w14:paraId="6D2607FE" w14:textId="77777777" w:rsidR="007C3B71" w:rsidRPr="007C3B71" w:rsidRDefault="007C3B71" w:rsidP="007C3B71">
      <w:pPr>
        <w:rPr>
          <w:spacing w:val="-5"/>
          <w:sz w:val="20"/>
          <w:szCs w:val="20"/>
        </w:rPr>
      </w:pPr>
    </w:p>
    <w:p w14:paraId="670D9AE0" w14:textId="77777777" w:rsidR="007C3B71" w:rsidRPr="007C3B71" w:rsidRDefault="007C3B71" w:rsidP="007C3B71">
      <w:pPr>
        <w:numPr>
          <w:ilvl w:val="1"/>
          <w:numId w:val="2"/>
        </w:numPr>
        <w:rPr>
          <w:b/>
          <w:spacing w:val="-5"/>
          <w:sz w:val="20"/>
          <w:szCs w:val="20"/>
        </w:rPr>
      </w:pPr>
      <w:r w:rsidRPr="007C3B71">
        <w:rPr>
          <w:b/>
          <w:spacing w:val="-5"/>
          <w:sz w:val="20"/>
          <w:szCs w:val="20"/>
        </w:rPr>
        <w:t>Section 73 and/or Section 73A Applications</w:t>
      </w:r>
    </w:p>
    <w:p w14:paraId="0FFB6A1B" w14:textId="77777777" w:rsidR="007C3B71" w:rsidRPr="007C3B71" w:rsidRDefault="007C3B71" w:rsidP="007C3B71">
      <w:pPr>
        <w:numPr>
          <w:ilvl w:val="2"/>
          <w:numId w:val="2"/>
        </w:numPr>
        <w:rPr>
          <w:spacing w:val="-5"/>
          <w:sz w:val="20"/>
          <w:szCs w:val="20"/>
        </w:rPr>
      </w:pPr>
      <w:proofErr w:type="gramStart"/>
      <w:r w:rsidRPr="007C3B71">
        <w:rPr>
          <w:spacing w:val="-5"/>
          <w:sz w:val="20"/>
          <w:szCs w:val="20"/>
        </w:rPr>
        <w:t>In the event that</w:t>
      </w:r>
      <w:proofErr w:type="gramEnd"/>
      <w:r w:rsidRPr="007C3B71">
        <w:rPr>
          <w:spacing w:val="-5"/>
          <w:sz w:val="20"/>
          <w:szCs w:val="20"/>
        </w:rPr>
        <w:t xml:space="preserve"> the Borough Council (or the Secretary of State on appeal) grants </w:t>
      </w:r>
      <w:proofErr w:type="gramStart"/>
      <w:r w:rsidRPr="007C3B71">
        <w:rPr>
          <w:spacing w:val="-5"/>
          <w:sz w:val="20"/>
          <w:szCs w:val="20"/>
        </w:rPr>
        <w:t>a planning</w:t>
      </w:r>
      <w:proofErr w:type="gramEnd"/>
      <w:r w:rsidRPr="007C3B71">
        <w:rPr>
          <w:spacing w:val="-5"/>
          <w:sz w:val="20"/>
          <w:szCs w:val="20"/>
        </w:rPr>
        <w:t xml:space="preserve"> permission pursuant to an application made under section 73 and/or section 73A of the 1990 Act in respect of any condition of the Planning Permission (or </w:t>
      </w:r>
      <w:proofErr w:type="gramStart"/>
      <w:r w:rsidRPr="007C3B71">
        <w:rPr>
          <w:spacing w:val="-5"/>
          <w:sz w:val="20"/>
          <w:szCs w:val="20"/>
        </w:rPr>
        <w:t>a subsequent</w:t>
      </w:r>
      <w:proofErr w:type="gramEnd"/>
      <w:r w:rsidRPr="007C3B71">
        <w:rPr>
          <w:spacing w:val="-5"/>
          <w:sz w:val="20"/>
          <w:szCs w:val="20"/>
        </w:rPr>
        <w:t xml:space="preserve"> permission to which this clause relates)</w:t>
      </w:r>
    </w:p>
    <w:p w14:paraId="3B224269" w14:textId="77777777" w:rsidR="007C3B71" w:rsidRPr="007C3B71" w:rsidRDefault="007C3B71" w:rsidP="007C3B71">
      <w:pPr>
        <w:rPr>
          <w:spacing w:val="-5"/>
          <w:sz w:val="20"/>
          <w:szCs w:val="20"/>
        </w:rPr>
        <w:sectPr w:rsidR="007C3B71" w:rsidRPr="007C3B71" w:rsidSect="007C3B71">
          <w:pgSz w:w="11920" w:h="16850"/>
          <w:pgMar w:top="1280" w:right="1275" w:bottom="280" w:left="1133" w:header="720" w:footer="720" w:gutter="0"/>
          <w:cols w:space="720"/>
        </w:sectPr>
      </w:pPr>
    </w:p>
    <w:p w14:paraId="2C5A7D41" w14:textId="77777777" w:rsidR="007C3B71" w:rsidRDefault="007C3B71" w:rsidP="007C3B71">
      <w:pPr>
        <w:ind w:left="1027"/>
        <w:rPr>
          <w:spacing w:val="-5"/>
          <w:sz w:val="20"/>
          <w:szCs w:val="20"/>
        </w:rPr>
      </w:pPr>
      <w:r w:rsidRPr="007C3B71">
        <w:rPr>
          <w:spacing w:val="-5"/>
          <w:sz w:val="20"/>
          <w:szCs w:val="20"/>
        </w:rPr>
        <w:lastRenderedPageBreak/>
        <w:t>references in this Deed to the Application the Planning Permission and/or the Development shall be deemed to include any such subsequent planning application and planning permission granted pursuant to such application and/or development permitted by such planning permission respectively and this Deed shall take effect and be read and construed accordingly UNLESS the Borough Council in determining the section 73 and/or section 73A application (or the Secretary of State determining the section 78 of the 1990 Act appeal in relation to that application) requires consequential amendments to this Deed as are necessary to make the development the subject of the section 73 and/or section 73A application acceptable in planning terms IN WHICH CASE a separate deed under section 106 or section 106A of the 1990 Act (as the case may be) will be required to secure such planning obligations or other planning benefits as may be determined PROVIDED ALWAYS THAT nothing in this Deed shall in any way fetter the Borough Council’s in relation to the section 73 and/or section 73A application or the determination thereof</w:t>
      </w:r>
    </w:p>
    <w:p w14:paraId="45FC2A02" w14:textId="77777777" w:rsidR="007C3B71" w:rsidRPr="007C3B71" w:rsidRDefault="007C3B71" w:rsidP="007C3B71">
      <w:pPr>
        <w:ind w:left="1027"/>
        <w:rPr>
          <w:spacing w:val="-5"/>
          <w:sz w:val="20"/>
          <w:szCs w:val="20"/>
        </w:rPr>
      </w:pPr>
    </w:p>
    <w:p w14:paraId="2683E88D" w14:textId="77777777" w:rsidR="007C3B71" w:rsidRPr="007C3B71" w:rsidRDefault="007C3B71" w:rsidP="007C3B71">
      <w:pPr>
        <w:numPr>
          <w:ilvl w:val="1"/>
          <w:numId w:val="2"/>
        </w:numPr>
        <w:rPr>
          <w:b/>
          <w:spacing w:val="-5"/>
          <w:sz w:val="20"/>
          <w:szCs w:val="20"/>
        </w:rPr>
      </w:pPr>
      <w:r w:rsidRPr="007C3B71">
        <w:rPr>
          <w:b/>
          <w:spacing w:val="-5"/>
          <w:sz w:val="20"/>
          <w:szCs w:val="20"/>
        </w:rPr>
        <w:t>Waiver</w:t>
      </w:r>
    </w:p>
    <w:p w14:paraId="2D7D3D12" w14:textId="77777777" w:rsidR="007C3B71" w:rsidRPr="007C3B71" w:rsidRDefault="007C3B71" w:rsidP="007C3B71">
      <w:pPr>
        <w:rPr>
          <w:b/>
          <w:spacing w:val="-5"/>
          <w:sz w:val="20"/>
          <w:szCs w:val="20"/>
        </w:rPr>
      </w:pPr>
    </w:p>
    <w:p w14:paraId="389C98D5" w14:textId="77777777" w:rsidR="007C3B71" w:rsidRPr="007C3B71" w:rsidRDefault="007C3B71" w:rsidP="007C3B71">
      <w:pPr>
        <w:numPr>
          <w:ilvl w:val="2"/>
          <w:numId w:val="2"/>
        </w:numPr>
        <w:jc w:val="both"/>
        <w:rPr>
          <w:spacing w:val="-5"/>
          <w:sz w:val="20"/>
          <w:szCs w:val="20"/>
        </w:rPr>
      </w:pPr>
      <w:r w:rsidRPr="007C3B71">
        <w:rPr>
          <w:spacing w:val="-5"/>
          <w:sz w:val="20"/>
          <w:szCs w:val="20"/>
        </w:rP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p>
    <w:p w14:paraId="6A9FED2E" w14:textId="77777777" w:rsidR="007C3B71" w:rsidRPr="007C3B71" w:rsidRDefault="007C3B71" w:rsidP="007C3B71">
      <w:pPr>
        <w:rPr>
          <w:spacing w:val="-5"/>
          <w:sz w:val="20"/>
          <w:szCs w:val="20"/>
        </w:rPr>
      </w:pPr>
    </w:p>
    <w:p w14:paraId="145AFAB2" w14:textId="77777777" w:rsidR="007C3B71" w:rsidRPr="007C3B71" w:rsidRDefault="007C3B71" w:rsidP="007C3B71">
      <w:pPr>
        <w:numPr>
          <w:ilvl w:val="1"/>
          <w:numId w:val="2"/>
        </w:numPr>
        <w:rPr>
          <w:b/>
          <w:spacing w:val="-5"/>
          <w:sz w:val="20"/>
          <w:szCs w:val="20"/>
        </w:rPr>
      </w:pPr>
      <w:r w:rsidRPr="007C3B71">
        <w:rPr>
          <w:b/>
          <w:spacing w:val="-5"/>
          <w:sz w:val="20"/>
          <w:szCs w:val="20"/>
        </w:rPr>
        <w:t>Agreements and declarations</w:t>
      </w:r>
    </w:p>
    <w:p w14:paraId="0150313F" w14:textId="77777777" w:rsidR="007C3B71" w:rsidRPr="007C3B71" w:rsidRDefault="007C3B71" w:rsidP="007C3B71">
      <w:pPr>
        <w:rPr>
          <w:b/>
          <w:spacing w:val="-5"/>
          <w:sz w:val="20"/>
          <w:szCs w:val="20"/>
        </w:rPr>
      </w:pPr>
    </w:p>
    <w:p w14:paraId="7C7DE24C" w14:textId="77777777" w:rsidR="007C3B71" w:rsidRPr="007C3B71" w:rsidRDefault="007C3B71" w:rsidP="007C3B71">
      <w:pPr>
        <w:numPr>
          <w:ilvl w:val="2"/>
          <w:numId w:val="2"/>
        </w:numPr>
        <w:rPr>
          <w:spacing w:val="-5"/>
          <w:sz w:val="20"/>
          <w:szCs w:val="20"/>
        </w:rPr>
      </w:pPr>
      <w:r w:rsidRPr="007C3B71">
        <w:rPr>
          <w:spacing w:val="-5"/>
          <w:sz w:val="20"/>
          <w:szCs w:val="20"/>
        </w:rPr>
        <w:t>The parties agree that:</w:t>
      </w:r>
    </w:p>
    <w:p w14:paraId="045F8875" w14:textId="77777777" w:rsidR="007C3B71" w:rsidRPr="007C3B71" w:rsidRDefault="007C3B71" w:rsidP="007C3B71">
      <w:pPr>
        <w:rPr>
          <w:spacing w:val="-5"/>
          <w:sz w:val="20"/>
          <w:szCs w:val="20"/>
        </w:rPr>
      </w:pPr>
    </w:p>
    <w:p w14:paraId="60029F7B" w14:textId="77777777" w:rsidR="007C3B71" w:rsidRPr="007C3B71" w:rsidRDefault="007C3B71" w:rsidP="007C3B71">
      <w:pPr>
        <w:numPr>
          <w:ilvl w:val="3"/>
          <w:numId w:val="2"/>
        </w:numPr>
        <w:jc w:val="both"/>
        <w:rPr>
          <w:spacing w:val="-5"/>
          <w:sz w:val="20"/>
          <w:szCs w:val="20"/>
        </w:rPr>
      </w:pPr>
      <w:proofErr w:type="gramStart"/>
      <w:r w:rsidRPr="007C3B71">
        <w:rPr>
          <w:spacing w:val="-5"/>
          <w:sz w:val="20"/>
          <w:szCs w:val="20"/>
        </w:rPr>
        <w:t>nothing</w:t>
      </w:r>
      <w:proofErr w:type="gramEnd"/>
      <w:r w:rsidRPr="007C3B71">
        <w:rPr>
          <w:spacing w:val="-5"/>
          <w:sz w:val="20"/>
          <w:szCs w:val="20"/>
        </w:rPr>
        <w:t xml:space="preserve"> in this Deed constitutes a planning permission or an obligation to grant planning permission; and</w:t>
      </w:r>
    </w:p>
    <w:p w14:paraId="5FAD2D9D" w14:textId="77777777" w:rsidR="007C3B71" w:rsidRPr="007C3B71" w:rsidRDefault="007C3B71" w:rsidP="007C3B71">
      <w:pPr>
        <w:rPr>
          <w:spacing w:val="-5"/>
          <w:sz w:val="20"/>
          <w:szCs w:val="20"/>
        </w:rPr>
      </w:pPr>
    </w:p>
    <w:p w14:paraId="11BBCA83" w14:textId="77777777" w:rsidR="007C3B71" w:rsidRPr="007C3B71" w:rsidRDefault="007C3B71" w:rsidP="007C3B71">
      <w:pPr>
        <w:numPr>
          <w:ilvl w:val="3"/>
          <w:numId w:val="2"/>
        </w:numPr>
        <w:jc w:val="both"/>
        <w:rPr>
          <w:spacing w:val="-5"/>
          <w:sz w:val="20"/>
          <w:szCs w:val="20"/>
        </w:rPr>
      </w:pPr>
      <w:r w:rsidRPr="007C3B71">
        <w:rPr>
          <w:spacing w:val="-5"/>
          <w:sz w:val="20"/>
          <w:szCs w:val="20"/>
        </w:rPr>
        <w:t>nothing in this Deed grants planning permission or any other approval, consent or permission required from the Council in the exercise of any other statutory function.</w:t>
      </w:r>
    </w:p>
    <w:p w14:paraId="6C54BB56" w14:textId="77777777" w:rsidR="007C3B71" w:rsidRPr="007C3B71" w:rsidRDefault="007C3B71" w:rsidP="007C3B71">
      <w:pPr>
        <w:rPr>
          <w:spacing w:val="-5"/>
          <w:sz w:val="20"/>
          <w:szCs w:val="20"/>
        </w:rPr>
      </w:pPr>
    </w:p>
    <w:p w14:paraId="09A3B17B" w14:textId="77777777" w:rsidR="007C3B71" w:rsidRPr="007C3B71" w:rsidRDefault="007C3B71" w:rsidP="007C3B71">
      <w:pPr>
        <w:numPr>
          <w:ilvl w:val="0"/>
          <w:numId w:val="1"/>
        </w:numPr>
        <w:rPr>
          <w:b/>
          <w:spacing w:val="-5"/>
          <w:sz w:val="20"/>
          <w:szCs w:val="20"/>
        </w:rPr>
      </w:pPr>
      <w:r w:rsidRPr="007C3B71">
        <w:rPr>
          <w:b/>
          <w:spacing w:val="-5"/>
          <w:sz w:val="20"/>
          <w:szCs w:val="20"/>
        </w:rPr>
        <w:t>[</w:t>
      </w:r>
      <w:proofErr w:type="gramStart"/>
      <w:r w:rsidRPr="007C3B71">
        <w:rPr>
          <w:b/>
          <w:spacing w:val="-5"/>
          <w:sz w:val="20"/>
          <w:szCs w:val="20"/>
        </w:rPr>
        <w:t>Mortgagee</w:t>
      </w:r>
      <w:proofErr w:type="gramEnd"/>
    </w:p>
    <w:p w14:paraId="67DC6A10" w14:textId="77777777" w:rsidR="007C3B71" w:rsidRPr="007C3B71" w:rsidRDefault="007C3B71" w:rsidP="007C3B71">
      <w:pPr>
        <w:numPr>
          <w:ilvl w:val="1"/>
          <w:numId w:val="1"/>
        </w:numPr>
        <w:rPr>
          <w:spacing w:val="-5"/>
          <w:sz w:val="20"/>
          <w:szCs w:val="20"/>
        </w:rPr>
      </w:pPr>
      <w:r w:rsidRPr="007C3B71">
        <w:rPr>
          <w:spacing w:val="-5"/>
          <w:sz w:val="20"/>
          <w:szCs w:val="20"/>
        </w:rPr>
        <w:t xml:space="preserve">The Mortgagee consents to the Owner </w:t>
      </w:r>
      <w:proofErr w:type="gramStart"/>
      <w:r w:rsidRPr="007C3B71">
        <w:rPr>
          <w:spacing w:val="-5"/>
          <w:sz w:val="20"/>
          <w:szCs w:val="20"/>
        </w:rPr>
        <w:t>entering into</w:t>
      </w:r>
      <w:proofErr w:type="gramEnd"/>
      <w:r w:rsidRPr="007C3B71">
        <w:rPr>
          <w:spacing w:val="-5"/>
          <w:sz w:val="20"/>
          <w:szCs w:val="20"/>
        </w:rPr>
        <w:t xml:space="preserve"> this Deed.</w:t>
      </w:r>
    </w:p>
    <w:p w14:paraId="0DDDD25D" w14:textId="77777777" w:rsidR="007C3B71" w:rsidRPr="007C3B71" w:rsidRDefault="007C3B71" w:rsidP="007C3B71">
      <w:pPr>
        <w:rPr>
          <w:spacing w:val="-5"/>
          <w:sz w:val="20"/>
          <w:szCs w:val="20"/>
        </w:rPr>
      </w:pPr>
    </w:p>
    <w:p w14:paraId="11DBF881" w14:textId="77777777" w:rsidR="007C3B71" w:rsidRPr="007C3B71" w:rsidRDefault="007C3B71" w:rsidP="007C3B71">
      <w:pPr>
        <w:numPr>
          <w:ilvl w:val="1"/>
          <w:numId w:val="1"/>
        </w:numPr>
        <w:jc w:val="both"/>
        <w:rPr>
          <w:spacing w:val="-5"/>
          <w:sz w:val="20"/>
          <w:szCs w:val="20"/>
        </w:rPr>
      </w:pPr>
      <w:r w:rsidRPr="007C3B71">
        <w:rPr>
          <w:spacing w:val="-5"/>
          <w:sz w:val="20"/>
          <w:szCs w:val="20"/>
        </w:rPr>
        <w:t>Subject to Clause 11.3, the Mortgagee acknowledges that the [part of the] Site over which the Mortgagee has a charge shall be bound by the planning obligations in this Deed.</w:t>
      </w:r>
    </w:p>
    <w:p w14:paraId="3ED9219D" w14:textId="77777777" w:rsidR="007C3B71" w:rsidRPr="007C3B71" w:rsidRDefault="007C3B71" w:rsidP="007C3B71">
      <w:pPr>
        <w:rPr>
          <w:spacing w:val="-5"/>
          <w:sz w:val="20"/>
          <w:szCs w:val="20"/>
        </w:rPr>
      </w:pPr>
    </w:p>
    <w:p w14:paraId="2AEB5915" w14:textId="77777777" w:rsidR="007C3B71" w:rsidRPr="007C3B71" w:rsidRDefault="007C3B71" w:rsidP="007C3B71">
      <w:pPr>
        <w:numPr>
          <w:ilvl w:val="1"/>
          <w:numId w:val="1"/>
        </w:numPr>
        <w:rPr>
          <w:spacing w:val="-5"/>
          <w:sz w:val="20"/>
          <w:szCs w:val="20"/>
        </w:rPr>
      </w:pPr>
      <w:r w:rsidRPr="007C3B71">
        <w:rPr>
          <w:spacing w:val="-5"/>
          <w:sz w:val="20"/>
          <w:szCs w:val="20"/>
        </w:rPr>
        <w:t xml:space="preserve">The Mortgagee (and any other future mortgagee or </w:t>
      </w:r>
      <w:proofErr w:type="spellStart"/>
      <w:r w:rsidRPr="007C3B71">
        <w:rPr>
          <w:spacing w:val="-5"/>
          <w:sz w:val="20"/>
          <w:szCs w:val="20"/>
        </w:rPr>
        <w:t>chargee</w:t>
      </w:r>
      <w:proofErr w:type="spellEnd"/>
      <w:r w:rsidRPr="007C3B71">
        <w:rPr>
          <w:spacing w:val="-5"/>
          <w:sz w:val="20"/>
          <w:szCs w:val="20"/>
        </w:rPr>
        <w:t xml:space="preserve"> of any part of the Site) shall have no liability under this Deed unless it takes possession of the Site in which case it shall be bound by the obligations in Clause 0 as a person deriving title through the Owner.]</w:t>
      </w:r>
    </w:p>
    <w:p w14:paraId="21C53453" w14:textId="77777777" w:rsidR="007C3B71" w:rsidRPr="007C3B71" w:rsidRDefault="007C3B71" w:rsidP="007C3B71">
      <w:pPr>
        <w:rPr>
          <w:spacing w:val="-5"/>
          <w:sz w:val="20"/>
          <w:szCs w:val="20"/>
        </w:rPr>
      </w:pPr>
    </w:p>
    <w:p w14:paraId="257528C0" w14:textId="77777777" w:rsidR="007C3B71" w:rsidRPr="007C3B71" w:rsidRDefault="007C3B71" w:rsidP="007C3B71">
      <w:pPr>
        <w:rPr>
          <w:spacing w:val="-5"/>
          <w:sz w:val="20"/>
          <w:szCs w:val="20"/>
        </w:rPr>
      </w:pPr>
    </w:p>
    <w:p w14:paraId="1AA90400" w14:textId="77777777" w:rsidR="007C3B71" w:rsidRPr="007C3B71" w:rsidRDefault="007C3B71" w:rsidP="007C3B71">
      <w:pPr>
        <w:numPr>
          <w:ilvl w:val="0"/>
          <w:numId w:val="1"/>
        </w:numPr>
        <w:rPr>
          <w:b/>
          <w:spacing w:val="-5"/>
          <w:sz w:val="20"/>
          <w:szCs w:val="20"/>
        </w:rPr>
      </w:pPr>
      <w:r w:rsidRPr="007C3B71">
        <w:rPr>
          <w:b/>
          <w:spacing w:val="-5"/>
          <w:sz w:val="20"/>
          <w:szCs w:val="20"/>
        </w:rPr>
        <w:t>Value added tax</w:t>
      </w:r>
    </w:p>
    <w:p w14:paraId="610B3AF5" w14:textId="77777777" w:rsidR="007C3B71" w:rsidRPr="007C3B71" w:rsidRDefault="007C3B71" w:rsidP="007C3B71">
      <w:pPr>
        <w:rPr>
          <w:b/>
          <w:spacing w:val="-5"/>
          <w:sz w:val="20"/>
          <w:szCs w:val="20"/>
        </w:rPr>
      </w:pPr>
    </w:p>
    <w:p w14:paraId="06E1A35F" w14:textId="77777777" w:rsidR="007C3B71" w:rsidRPr="007C3B71" w:rsidRDefault="007C3B71" w:rsidP="007C3B71">
      <w:pPr>
        <w:numPr>
          <w:ilvl w:val="1"/>
          <w:numId w:val="1"/>
        </w:numPr>
        <w:rPr>
          <w:spacing w:val="-5"/>
          <w:sz w:val="20"/>
          <w:szCs w:val="20"/>
        </w:rPr>
      </w:pPr>
      <w:r w:rsidRPr="007C3B71">
        <w:rPr>
          <w:spacing w:val="-5"/>
          <w:sz w:val="20"/>
          <w:szCs w:val="20"/>
        </w:rPr>
        <w:t>Each amount stated to be payable by the Council or the Owner to the other under or pursuant to this Deed is exclusive of VAT (if any).</w:t>
      </w:r>
    </w:p>
    <w:p w14:paraId="1945293D" w14:textId="77777777" w:rsidR="007C3B71" w:rsidRPr="007C3B71" w:rsidRDefault="007C3B71" w:rsidP="007C3B71">
      <w:pPr>
        <w:rPr>
          <w:spacing w:val="-5"/>
          <w:sz w:val="20"/>
          <w:szCs w:val="20"/>
        </w:rPr>
        <w:sectPr w:rsidR="007C3B71" w:rsidRPr="007C3B71" w:rsidSect="007C3B71">
          <w:pgSz w:w="11920" w:h="16850"/>
          <w:pgMar w:top="1280" w:right="1275" w:bottom="280" w:left="1133" w:header="720" w:footer="720" w:gutter="0"/>
          <w:cols w:space="720"/>
        </w:sectPr>
      </w:pPr>
    </w:p>
    <w:p w14:paraId="0D4BC5B5" w14:textId="77777777" w:rsidR="007C3B71" w:rsidRPr="007C3B71" w:rsidRDefault="007C3B71" w:rsidP="007C3B71">
      <w:pPr>
        <w:numPr>
          <w:ilvl w:val="1"/>
          <w:numId w:val="1"/>
        </w:numPr>
        <w:jc w:val="both"/>
        <w:rPr>
          <w:spacing w:val="-5"/>
          <w:sz w:val="20"/>
          <w:szCs w:val="20"/>
        </w:rPr>
      </w:pPr>
      <w:r w:rsidRPr="007C3B71">
        <w:rPr>
          <w:spacing w:val="-5"/>
          <w:sz w:val="20"/>
          <w:szCs w:val="20"/>
        </w:rPr>
        <w:lastRenderedPageBreak/>
        <w:t>If any VAT is at any time chargeable on any supply made by the Council or the Owner under or pursuant to this Deed, the party making the payment shall pay the other an amount equal to that VAT as additional consideration on receipt of a valid VAT invoice.</w:t>
      </w:r>
    </w:p>
    <w:p w14:paraId="2EEC5B3D" w14:textId="77777777" w:rsidR="007C3B71" w:rsidRPr="007C3B71" w:rsidRDefault="007C3B71" w:rsidP="007C3B71">
      <w:pPr>
        <w:numPr>
          <w:ilvl w:val="0"/>
          <w:numId w:val="1"/>
        </w:numPr>
        <w:rPr>
          <w:b/>
          <w:spacing w:val="-5"/>
          <w:sz w:val="20"/>
          <w:szCs w:val="20"/>
        </w:rPr>
      </w:pPr>
      <w:r w:rsidRPr="007C3B71">
        <w:rPr>
          <w:b/>
          <w:spacing w:val="-5"/>
          <w:sz w:val="20"/>
          <w:szCs w:val="20"/>
        </w:rPr>
        <w:t>Governing law</w:t>
      </w:r>
    </w:p>
    <w:p w14:paraId="3C750CA0" w14:textId="77777777" w:rsidR="007C3B71" w:rsidRPr="007C3B71" w:rsidRDefault="007C3B71" w:rsidP="007C3B71">
      <w:pPr>
        <w:numPr>
          <w:ilvl w:val="1"/>
          <w:numId w:val="1"/>
        </w:numPr>
        <w:jc w:val="both"/>
        <w:rPr>
          <w:spacing w:val="-5"/>
          <w:sz w:val="20"/>
          <w:szCs w:val="20"/>
        </w:rPr>
      </w:pPr>
      <w:r w:rsidRPr="007C3B71">
        <w:rPr>
          <w:spacing w:val="-5"/>
          <w:sz w:val="20"/>
          <w:szCs w:val="20"/>
        </w:rPr>
        <w:t>This Deed and any dispute or claim arising out of or in connection with it or its subject matter or formation (including non-contractual disputes or claims) shall be governed by and construed in accordance with the law of England and Wales.</w:t>
      </w:r>
    </w:p>
    <w:p w14:paraId="71722B51" w14:textId="77777777" w:rsidR="007C3B71" w:rsidRPr="007C3B71" w:rsidRDefault="007C3B71" w:rsidP="007C3B71">
      <w:pPr>
        <w:rPr>
          <w:spacing w:val="-5"/>
          <w:sz w:val="20"/>
          <w:szCs w:val="20"/>
        </w:rPr>
      </w:pPr>
    </w:p>
    <w:p w14:paraId="43F4B06C" w14:textId="77777777" w:rsidR="007C3B71" w:rsidRPr="007C3B71" w:rsidRDefault="007C3B71" w:rsidP="007C3B71">
      <w:pPr>
        <w:rPr>
          <w:spacing w:val="-5"/>
          <w:sz w:val="20"/>
          <w:szCs w:val="20"/>
        </w:rPr>
        <w:sectPr w:rsidR="007C3B71" w:rsidRPr="007C3B71" w:rsidSect="007C3B71">
          <w:pgSz w:w="11920" w:h="16850"/>
          <w:pgMar w:top="1280" w:right="1275" w:bottom="280" w:left="1133" w:header="720" w:footer="720" w:gutter="0"/>
          <w:cols w:space="720"/>
        </w:sectPr>
      </w:pPr>
      <w:r w:rsidRPr="007C3B71">
        <w:rPr>
          <w:b/>
          <w:spacing w:val="-5"/>
          <w:sz w:val="20"/>
          <w:szCs w:val="20"/>
        </w:rPr>
        <w:t xml:space="preserve"> </w:t>
      </w:r>
    </w:p>
    <w:p w14:paraId="1D20EB97" w14:textId="77777777" w:rsidR="007C3B71" w:rsidRPr="007C3B71" w:rsidRDefault="007C3B71" w:rsidP="007C3B71">
      <w:pPr>
        <w:rPr>
          <w:b/>
          <w:spacing w:val="-5"/>
          <w:sz w:val="20"/>
          <w:szCs w:val="20"/>
        </w:rPr>
      </w:pPr>
      <w:r w:rsidRPr="007C3B71">
        <w:rPr>
          <w:b/>
          <w:spacing w:val="-5"/>
          <w:sz w:val="20"/>
          <w:szCs w:val="20"/>
        </w:rPr>
        <w:t xml:space="preserve">IN </w:t>
      </w:r>
      <w:proofErr w:type="gramStart"/>
      <w:r w:rsidRPr="007C3B71">
        <w:rPr>
          <w:b/>
          <w:spacing w:val="-5"/>
          <w:sz w:val="20"/>
          <w:szCs w:val="20"/>
        </w:rPr>
        <w:t>WITNESS whereof</w:t>
      </w:r>
      <w:proofErr w:type="gramEnd"/>
      <w:r w:rsidRPr="007C3B71">
        <w:rPr>
          <w:b/>
          <w:spacing w:val="-5"/>
          <w:sz w:val="20"/>
          <w:szCs w:val="20"/>
        </w:rPr>
        <w:t xml:space="preserve"> the Parties hereto have executed this Deed on the day and year first before written</w:t>
      </w:r>
    </w:p>
    <w:p w14:paraId="12FAB6DB" w14:textId="77777777" w:rsidR="007C3B71" w:rsidRPr="007C3B71" w:rsidRDefault="007C3B71" w:rsidP="007C3B71">
      <w:pPr>
        <w:rPr>
          <w:b/>
          <w:spacing w:val="-5"/>
          <w:sz w:val="20"/>
          <w:szCs w:val="20"/>
        </w:rPr>
      </w:pPr>
    </w:p>
    <w:p w14:paraId="3745AF79" w14:textId="77777777" w:rsidR="007C3B71" w:rsidRPr="007C3B71" w:rsidRDefault="007C3B71" w:rsidP="007C3B71">
      <w:pPr>
        <w:rPr>
          <w:b/>
          <w:spacing w:val="-5"/>
          <w:sz w:val="20"/>
          <w:szCs w:val="20"/>
        </w:rPr>
      </w:pPr>
    </w:p>
    <w:p w14:paraId="07698C7A" w14:textId="77777777" w:rsidR="007C3B71" w:rsidRPr="007C3B71" w:rsidRDefault="007C3B71" w:rsidP="007C3B71">
      <w:pPr>
        <w:rPr>
          <w:spacing w:val="-5"/>
          <w:sz w:val="20"/>
          <w:szCs w:val="20"/>
        </w:rPr>
      </w:pPr>
      <w:r w:rsidRPr="007C3B71">
        <w:rPr>
          <w:b/>
          <w:spacing w:val="-5"/>
          <w:sz w:val="20"/>
          <w:szCs w:val="20"/>
        </w:rPr>
        <w:t xml:space="preserve">Signed </w:t>
      </w:r>
      <w:r w:rsidRPr="007C3B71">
        <w:rPr>
          <w:spacing w:val="-5"/>
          <w:sz w:val="20"/>
          <w:szCs w:val="20"/>
        </w:rPr>
        <w:t>as a deed by [*</w:t>
      </w:r>
      <w:proofErr w:type="gramStart"/>
      <w:r w:rsidRPr="007C3B71">
        <w:rPr>
          <w:spacing w:val="-5"/>
          <w:sz w:val="20"/>
          <w:szCs w:val="20"/>
        </w:rPr>
        <w:t>* ]</w:t>
      </w:r>
      <w:proofErr w:type="gramEnd"/>
      <w:r w:rsidRPr="007C3B71">
        <w:rPr>
          <w:spacing w:val="-5"/>
          <w:sz w:val="20"/>
          <w:szCs w:val="20"/>
        </w:rPr>
        <w:t xml:space="preserve"> in the presence of:</w:t>
      </w:r>
    </w:p>
    <w:p w14:paraId="773EDDCA" w14:textId="77777777" w:rsidR="007C3B71" w:rsidRPr="007C3B71" w:rsidRDefault="007C3B71" w:rsidP="007C3B71">
      <w:pPr>
        <w:rPr>
          <w:spacing w:val="-5"/>
          <w:sz w:val="20"/>
          <w:szCs w:val="20"/>
        </w:rPr>
      </w:pPr>
    </w:p>
    <w:p w14:paraId="41CF746F" w14:textId="77777777" w:rsidR="007C3B71" w:rsidRPr="007C3B71" w:rsidRDefault="007C3B71" w:rsidP="007C3B71">
      <w:pPr>
        <w:rPr>
          <w:spacing w:val="-5"/>
          <w:sz w:val="20"/>
          <w:szCs w:val="20"/>
        </w:rPr>
      </w:pPr>
    </w:p>
    <w:p w14:paraId="4EB2AF73" w14:textId="77777777" w:rsidR="007C3B71" w:rsidRPr="007C3B71" w:rsidRDefault="007C3B71" w:rsidP="007C3B71">
      <w:pPr>
        <w:rPr>
          <w:spacing w:val="-5"/>
          <w:sz w:val="20"/>
          <w:szCs w:val="20"/>
        </w:rPr>
      </w:pPr>
    </w:p>
    <w:p w14:paraId="3801A28C" w14:textId="77777777" w:rsidR="007C3B71" w:rsidRPr="007C3B71" w:rsidRDefault="007C3B71" w:rsidP="007C3B71">
      <w:pPr>
        <w:rPr>
          <w:spacing w:val="-5"/>
          <w:sz w:val="20"/>
          <w:szCs w:val="20"/>
        </w:rPr>
      </w:pPr>
    </w:p>
    <w:p w14:paraId="31C5B18C" w14:textId="77777777" w:rsidR="007C3B71" w:rsidRPr="007C3B71" w:rsidRDefault="007C3B71" w:rsidP="007C3B71">
      <w:pPr>
        <w:rPr>
          <w:spacing w:val="-5"/>
          <w:sz w:val="20"/>
          <w:szCs w:val="20"/>
        </w:rPr>
      </w:pPr>
    </w:p>
    <w:p w14:paraId="083915CA" w14:textId="77777777" w:rsidR="007C3B71" w:rsidRPr="007C3B71" w:rsidRDefault="007C3B71" w:rsidP="007C3B71">
      <w:pPr>
        <w:rPr>
          <w:spacing w:val="-5"/>
          <w:sz w:val="20"/>
          <w:szCs w:val="20"/>
        </w:rPr>
      </w:pPr>
    </w:p>
    <w:p w14:paraId="11059644" w14:textId="77777777" w:rsidR="007C3B71" w:rsidRPr="007C3B71" w:rsidRDefault="007C3B71" w:rsidP="007C3B71">
      <w:pPr>
        <w:rPr>
          <w:spacing w:val="-5"/>
          <w:sz w:val="20"/>
          <w:szCs w:val="20"/>
        </w:rPr>
      </w:pPr>
    </w:p>
    <w:p w14:paraId="1E6264CE" w14:textId="77777777" w:rsidR="007C3B71" w:rsidRPr="007C3B71" w:rsidRDefault="007C3B71" w:rsidP="007C3B71">
      <w:pPr>
        <w:rPr>
          <w:spacing w:val="-5"/>
          <w:sz w:val="20"/>
          <w:szCs w:val="20"/>
        </w:rPr>
      </w:pPr>
    </w:p>
    <w:p w14:paraId="3FC1EBDB" w14:textId="77777777" w:rsidR="007C3B71" w:rsidRPr="007C3B71" w:rsidRDefault="007C3B71" w:rsidP="007C3B71">
      <w:pPr>
        <w:rPr>
          <w:spacing w:val="-5"/>
          <w:sz w:val="20"/>
          <w:szCs w:val="20"/>
        </w:rPr>
      </w:pPr>
      <w:r w:rsidRPr="007C3B71">
        <w:rPr>
          <w:noProof/>
          <w:spacing w:val="-5"/>
          <w:sz w:val="20"/>
          <w:szCs w:val="20"/>
        </w:rPr>
        <mc:AlternateContent>
          <mc:Choice Requires="wpg">
            <w:drawing>
              <wp:anchor distT="0" distB="0" distL="0" distR="0" simplePos="0" relativeHeight="487592448" behindDoc="1" locked="0" layoutInCell="1" allowOverlap="1" wp14:anchorId="15ABBD69" wp14:editId="788E1E16">
                <wp:simplePos x="0" y="0"/>
                <wp:positionH relativeFrom="page">
                  <wp:posOffset>926896</wp:posOffset>
                </wp:positionH>
                <wp:positionV relativeFrom="paragraph">
                  <wp:posOffset>223973</wp:posOffset>
                </wp:positionV>
                <wp:extent cx="2504440" cy="243840"/>
                <wp:effectExtent l="0" t="0" r="0" b="0"/>
                <wp:wrapTopAndBottom/>
                <wp:docPr id="1954455573" name="Group 1954455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4440" cy="243840"/>
                          <a:chOff x="0" y="0"/>
                          <a:chExt cx="2504440" cy="243840"/>
                        </a:xfrm>
                      </wpg:grpSpPr>
                      <wps:wsp>
                        <wps:cNvPr id="1588158255" name="Graphic 6"/>
                        <wps:cNvSpPr/>
                        <wps:spPr>
                          <a:xfrm>
                            <a:off x="203" y="0"/>
                            <a:ext cx="873125" cy="139700"/>
                          </a:xfrm>
                          <a:custGeom>
                            <a:avLst/>
                            <a:gdLst/>
                            <a:ahLst/>
                            <a:cxnLst/>
                            <a:rect l="l" t="t" r="r" b="b"/>
                            <a:pathLst>
                              <a:path w="873125" h="139700">
                                <a:moveTo>
                                  <a:pt x="873125" y="0"/>
                                </a:moveTo>
                                <a:lnTo>
                                  <a:pt x="0" y="0"/>
                                </a:lnTo>
                                <a:lnTo>
                                  <a:pt x="0" y="139700"/>
                                </a:lnTo>
                                <a:lnTo>
                                  <a:pt x="873125" y="139700"/>
                                </a:lnTo>
                                <a:lnTo>
                                  <a:pt x="873125" y="0"/>
                                </a:lnTo>
                                <a:close/>
                              </a:path>
                            </a:pathLst>
                          </a:custGeom>
                          <a:solidFill>
                            <a:srgbClr val="D2D2D2"/>
                          </a:solidFill>
                        </wps:spPr>
                        <wps:bodyPr wrap="square" lIns="0" tIns="0" rIns="0" bIns="0" rtlCol="0">
                          <a:prstTxWarp prst="textNoShape">
                            <a:avLst/>
                          </a:prstTxWarp>
                          <a:noAutofit/>
                        </wps:bodyPr>
                      </wps:wsp>
                      <wps:wsp>
                        <wps:cNvPr id="490535728" name="Graphic 7"/>
                        <wps:cNvSpPr/>
                        <wps:spPr>
                          <a:xfrm>
                            <a:off x="0" y="86998"/>
                            <a:ext cx="2504440" cy="1270"/>
                          </a:xfrm>
                          <a:custGeom>
                            <a:avLst/>
                            <a:gdLst/>
                            <a:ahLst/>
                            <a:cxnLst/>
                            <a:rect l="l" t="t" r="r" b="b"/>
                            <a:pathLst>
                              <a:path w="2504440">
                                <a:moveTo>
                                  <a:pt x="0" y="0"/>
                                </a:moveTo>
                                <a:lnTo>
                                  <a:pt x="2503916" y="0"/>
                                </a:lnTo>
                              </a:path>
                            </a:pathLst>
                          </a:custGeom>
                          <a:ln w="7463">
                            <a:solidFill>
                              <a:srgbClr val="000000"/>
                            </a:solidFill>
                            <a:prstDash val="solid"/>
                          </a:ln>
                        </wps:spPr>
                        <wps:bodyPr wrap="square" lIns="0" tIns="0" rIns="0" bIns="0" rtlCol="0">
                          <a:prstTxWarp prst="textNoShape">
                            <a:avLst/>
                          </a:prstTxWarp>
                          <a:noAutofit/>
                        </wps:bodyPr>
                      </wps:wsp>
                      <wps:wsp>
                        <wps:cNvPr id="1243184811" name="Textbox 8"/>
                        <wps:cNvSpPr txBox="1"/>
                        <wps:spPr>
                          <a:xfrm>
                            <a:off x="0" y="0"/>
                            <a:ext cx="2504440" cy="243840"/>
                          </a:xfrm>
                          <a:prstGeom prst="rect">
                            <a:avLst/>
                          </a:prstGeom>
                        </wps:spPr>
                        <wps:txbx>
                          <w:txbxContent>
                            <w:p w14:paraId="5024EA24" w14:textId="77777777" w:rsidR="007C3B71" w:rsidRDefault="007C3B71" w:rsidP="007C3B71">
                              <w:pPr>
                                <w:spacing w:before="140"/>
                                <w:rPr>
                                  <w:sz w:val="20"/>
                                </w:rPr>
                              </w:pPr>
                              <w:r>
                                <w:rPr>
                                  <w:sz w:val="20"/>
                                </w:rPr>
                                <w:t>Signature</w:t>
                              </w:r>
                              <w:r>
                                <w:rPr>
                                  <w:spacing w:val="-8"/>
                                  <w:sz w:val="20"/>
                                </w:rPr>
                                <w:t xml:space="preserve"> </w:t>
                              </w:r>
                              <w:r>
                                <w:rPr>
                                  <w:sz w:val="20"/>
                                </w:rPr>
                                <w:t>of</w:t>
                              </w:r>
                              <w:r>
                                <w:rPr>
                                  <w:spacing w:val="-8"/>
                                  <w:sz w:val="20"/>
                                </w:rPr>
                                <w:t xml:space="preserve"> </w:t>
                              </w:r>
                              <w:r>
                                <w:rPr>
                                  <w:spacing w:val="-2"/>
                                  <w:sz w:val="20"/>
                                </w:rPr>
                                <w:t>witness</w:t>
                              </w:r>
                            </w:p>
                          </w:txbxContent>
                        </wps:txbx>
                        <wps:bodyPr wrap="square" lIns="0" tIns="0" rIns="0" bIns="0" rtlCol="0">
                          <a:noAutofit/>
                        </wps:bodyPr>
                      </wps:wsp>
                    </wpg:wgp>
                  </a:graphicData>
                </a:graphic>
              </wp:anchor>
            </w:drawing>
          </mc:Choice>
          <mc:Fallback>
            <w:pict>
              <v:group w14:anchorId="15ABBD69" id="Group 1954455573" o:spid="_x0000_s1026" style="position:absolute;margin-left:73pt;margin-top:17.65pt;width:197.2pt;height:19.2pt;z-index:-15724032;mso-wrap-distance-left:0;mso-wrap-distance-right:0;mso-position-horizontal-relative:page" coordsize="2504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3UQMAAIIKAAAOAAAAZHJzL2Uyb0RvYy54bWzsVttu2zAMfR+wfxD0vvqSm2M0KbZmLQYU&#10;XYFm2LMiyxfMtjRJid2/HyVbiZt0Q9t1b4sRm7Iomjw6JHV+0VYl2jGpCl4vcHDmY8RqypOizhb4&#10;2/rqQ4SR0qROSMlrtsAPTOGL5ft3542IWchzXiZMIjBSq7gRC5xrLWLPUzRnFVFnXLAaJlMuK6Jh&#10;KDMvkaQB61Xphb4/9RouEyE5ZUrB21U3iZfWfpoyqr+mqWIalQsMvml7l/a+MXdveU7iTBKRF7R3&#10;g7zCi4oUNXx0b2pFNEFbWZyYqgoqueKpPqO88niaFpTZGCCawD+K5lryrbCxZHGTiT1MAO0RTq82&#10;S29311LcizvZeQ/iDac/FODiNSKLh/NmnB2U21RWZhEEgVqL6MMeUdZqROFlOPHH4zEAT2EuHI8i&#10;kC3kNId9OVlG889/XuiRuPusdW7vTCOAPeoAkPo7gO5zIpjFXRkA7iQqEiD3JIrgH04mGNWkAjJf&#10;97yZmpiMD6BsoOxHqkf1CKjQH2F0ClU0GwUhmDZIBaP5zLdI7QMmMd0qfc24xZzsbpS2QGaJk0ju&#10;JNrWTpSQAYb7peW+xgi4LzEC7m+6jRBEm3VmI42ImgV2nuR7R8xsxXdsza2eNhvntFwk4OlBpayH&#10;qrD/Ay03557Cmut0HgXuFNyzUxx892XaDk9njpZcMcAQHDeR7wWLBrwc4q14WSRXRVma+JXMNpel&#10;RDsCwK5CcxksYclADQiq4o4BRtrw5AF41ABjFlj93BLJMCq/1MBUU5acIJ2wcYLU5SW3xctCL5Ve&#10;t9+JFEiAuMAaMu2WO8KS2BHDBLXXNStr/nGreVoY1ljfOo/6ASRPx+B/nkXjuT8ZTWYh9IXHSTR7&#10;URJ1dImm83nU8fjJihOEM7frLgmHu+rAgrL99lnkSp8B/5AYQ7I71w6zjpqdFlgYzYPpE8nzHMqW&#10;tcnl2Xg6so1pQM0jBvv2d8rgjkErovKO6dZCr1bWPXH+M/y0T0CfC6JxFASO4msg54a3yFJ10CeQ&#10;bj9xKKWBo/5vOsagfpL4SaIfWitQw1HdFADTMPpSYVqBpYKjfV8jup5yVK90u2mhUrxh6XpGAbJN&#10;HQ46tpb2hzJzkhqOLe8OR8flLwAAAP//AwBQSwMEFAAGAAgAAAAhAJUepMXgAAAACQEAAA8AAABk&#10;cnMvZG93bnJldi54bWxMj0FLw0AUhO+C/2F5gje7iUlaidmUUtRTEWwF8faafU1Cs29Ddpuk/971&#10;pMdhhplvivVsOjHS4FrLCuJFBIK4srrlWsHn4fXhCYTzyBo7y6TgSg7W5e1Ngbm2E3/QuPe1CCXs&#10;clTQeN/nUrqqIYNuYXvi4J3sYNAHOdRSDziFctPJxyhaSoMth4UGe9o2VJ33F6PgbcJpk8Qv4+58&#10;2l6/D9n71y4mpe7v5s0zCE+z/wvDL35AhzIwHe2FtRNd0OkyfPEKkiwBEQJZGqUgjgpWyQpkWcj/&#10;D8ofAAAA//8DAFBLAQItABQABgAIAAAAIQC2gziS/gAAAOEBAAATAAAAAAAAAAAAAAAAAAAAAABb&#10;Q29udGVudF9UeXBlc10ueG1sUEsBAi0AFAAGAAgAAAAhADj9If/WAAAAlAEAAAsAAAAAAAAAAAAA&#10;AAAALwEAAF9yZWxzLy5yZWxzUEsBAi0AFAAGAAgAAAAhAE4b8LdRAwAAggoAAA4AAAAAAAAAAAAA&#10;AAAALgIAAGRycy9lMm9Eb2MueG1sUEsBAi0AFAAGAAgAAAAhAJUepMXgAAAACQEAAA8AAAAAAAAA&#10;AAAAAAAAqwUAAGRycy9kb3ducmV2LnhtbFBLBQYAAAAABAAEAPMAAAC4BgAAAAA=&#10;">
                <v:shape id="Graphic 6" o:spid="_x0000_s1027" style="position:absolute;left:2;width:8731;height:1397;visibility:visible;mso-wrap-style:square;v-text-anchor:top" coordsize="87312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EJygAAAOMAAAAPAAAAZHJzL2Rvd25yZXYueG1sRE/BasJA&#10;EL0X+g/LFLwU3ShsCamrtFXRXgqNep9mp0kwOxuya4x/7wqFHt5h5s17b958OdhG9NT52rGG6SQB&#10;QVw4U3Op4bDfjFMQPiAbbByThit5WC4eH+aYGXfhb+rzUIpowj5DDVUIbSalLyqy6CeuJY7cr+ss&#10;hjh2pTQdXqK5beQsSV6kxZpjQoUtfVRUnPKz1VAcv/bquD61P3aVb7Zp/+me35XWo6fh7RVEoCH8&#10;H/+pdya+r9I0YqYU3DvFBcjFDQAA//8DAFBLAQItABQABgAIAAAAIQDb4fbL7gAAAIUBAAATAAAA&#10;AAAAAAAAAAAAAAAAAABbQ29udGVudF9UeXBlc10ueG1sUEsBAi0AFAAGAAgAAAAhAFr0LFu/AAAA&#10;FQEAAAsAAAAAAAAAAAAAAAAAHwEAAF9yZWxzLy5yZWxzUEsBAi0AFAAGAAgAAAAhAOclUQnKAAAA&#10;4wAAAA8AAAAAAAAAAAAAAAAABwIAAGRycy9kb3ducmV2LnhtbFBLBQYAAAAAAwADALcAAAD+AgAA&#10;AAA=&#10;" path="m873125,l,,,139700r873125,l873125,xe" fillcolor="#d2d2d2" stroked="f">
                  <v:path arrowok="t"/>
                </v:shape>
                <v:shape id="Graphic 7" o:spid="_x0000_s1028" style="position:absolute;top:869;width:25044;height:13;visibility:visible;mso-wrap-style:square;v-text-anchor:top" coordsize="250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ZWLyAAAAOIAAAAPAAAAZHJzL2Rvd25yZXYueG1sRE/dasIw&#10;FL4f+A7hCLsRTapTZzUWGQx3sYG6PcAhOWuLzUltMq1vv1wMdvnx/W+K3jXiSl2oPWvIJgoEsfG2&#10;5lLD1+fr+BlEiMgWG8+k4U4Biu3gYYO59Tc+0vUUS5FCOOSooYqxzaUMpiKHYeJb4sR9+85hTLAr&#10;pe3wlsJdI6dKLaTDmlNDhS29VGTOpx+nYZ9d3tXM+/2iPZgPtXSj1f0w0vpx2O/WICL18V/8536z&#10;Gp5Waj6bL6dpc7qU7oDc/gIAAP//AwBQSwECLQAUAAYACAAAACEA2+H2y+4AAACFAQAAEwAAAAAA&#10;AAAAAAAAAAAAAAAAW0NvbnRlbnRfVHlwZXNdLnhtbFBLAQItABQABgAIAAAAIQBa9CxbvwAAABUB&#10;AAALAAAAAAAAAAAAAAAAAB8BAABfcmVscy8ucmVsc1BLAQItABQABgAIAAAAIQDZuZWLyAAAAOIA&#10;AAAPAAAAAAAAAAAAAAAAAAcCAABkcnMvZG93bnJldi54bWxQSwUGAAAAAAMAAwC3AAAA/AIAAAAA&#10;" path="m,l2503916,e" filled="f" strokeweight=".20731mm">
                  <v:path arrowok="t"/>
                </v:shape>
                <v:shapetype id="_x0000_t202" coordsize="21600,21600" o:spt="202" path="m,l,21600r21600,l21600,xe">
                  <v:stroke joinstyle="miter"/>
                  <v:path gradientshapeok="t" o:connecttype="rect"/>
                </v:shapetype>
                <v:shape id="Textbox 8" o:spid="_x0000_s1029" type="#_x0000_t202" style="position:absolute;width:2504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cXyAAAAOMAAAAPAAAAZHJzL2Rvd25yZXYueG1sRE9fa8Iw&#10;EH8f7DuEG+xtpnUitRpFhoIwGKvdg49nc7bB5tI1UbtvvwyEPd7v/y1Wg23FlXpvHCtIRwkI4spp&#10;w7WCr3L7koHwAVlj65gU/JCH1fLxYYG5djcu6LoPtYgh7HNU0ITQ5VL6qiGLfuQ64sidXG8xxLOv&#10;pe7xFsNtK8dJMpUWDceGBjt6a6g67y9WwfrAxcZ8fxw/i1NhynKW8Pv0rNTz07Cegwg0hH/x3b3T&#10;cf548ppmkyxN4e+nCIBc/gIAAP//AwBQSwECLQAUAAYACAAAACEA2+H2y+4AAACFAQAAEwAAAAAA&#10;AAAAAAAAAAAAAAAAW0NvbnRlbnRfVHlwZXNdLnhtbFBLAQItABQABgAIAAAAIQBa9CxbvwAAABUB&#10;AAALAAAAAAAAAAAAAAAAAB8BAABfcmVscy8ucmVsc1BLAQItABQABgAIAAAAIQAJ7hcXyAAAAOMA&#10;AAAPAAAAAAAAAAAAAAAAAAcCAABkcnMvZG93bnJldi54bWxQSwUGAAAAAAMAAwC3AAAA/AIAAAAA&#10;" filled="f" stroked="f">
                  <v:textbox inset="0,0,0,0">
                    <w:txbxContent>
                      <w:p w14:paraId="5024EA24" w14:textId="77777777" w:rsidR="007C3B71" w:rsidRDefault="007C3B71" w:rsidP="007C3B71">
                        <w:pPr>
                          <w:spacing w:before="140"/>
                          <w:rPr>
                            <w:sz w:val="20"/>
                          </w:rPr>
                        </w:pPr>
                        <w:r>
                          <w:rPr>
                            <w:sz w:val="20"/>
                          </w:rPr>
                          <w:t>Signature</w:t>
                        </w:r>
                        <w:r>
                          <w:rPr>
                            <w:spacing w:val="-8"/>
                            <w:sz w:val="20"/>
                          </w:rPr>
                          <w:t xml:space="preserve"> </w:t>
                        </w:r>
                        <w:r>
                          <w:rPr>
                            <w:sz w:val="20"/>
                          </w:rPr>
                          <w:t>of</w:t>
                        </w:r>
                        <w:r>
                          <w:rPr>
                            <w:spacing w:val="-8"/>
                            <w:sz w:val="20"/>
                          </w:rPr>
                          <w:t xml:space="preserve"> </w:t>
                        </w:r>
                        <w:r>
                          <w:rPr>
                            <w:spacing w:val="-2"/>
                            <w:sz w:val="20"/>
                          </w:rPr>
                          <w:t>witness</w:t>
                        </w:r>
                      </w:p>
                    </w:txbxContent>
                  </v:textbox>
                </v:shape>
                <w10:wrap type="topAndBottom" anchorx="page"/>
              </v:group>
            </w:pict>
          </mc:Fallback>
        </mc:AlternateContent>
      </w:r>
    </w:p>
    <w:p w14:paraId="0D82132B" w14:textId="77777777" w:rsidR="007C3B71" w:rsidRPr="007C3B71" w:rsidRDefault="007C3B71" w:rsidP="007C3B71">
      <w:pPr>
        <w:rPr>
          <w:spacing w:val="-5"/>
          <w:sz w:val="20"/>
          <w:szCs w:val="20"/>
        </w:rPr>
      </w:pPr>
    </w:p>
    <w:p w14:paraId="52260D98" w14:textId="77777777" w:rsidR="007C3B71" w:rsidRPr="007C3B71" w:rsidRDefault="007C3B71" w:rsidP="007C3B71">
      <w:pPr>
        <w:rPr>
          <w:spacing w:val="-5"/>
          <w:sz w:val="20"/>
          <w:szCs w:val="20"/>
        </w:rPr>
      </w:pPr>
    </w:p>
    <w:p w14:paraId="18E46A2C" w14:textId="77777777" w:rsidR="007C3B71" w:rsidRPr="007C3B71" w:rsidRDefault="007C3B71" w:rsidP="007C3B71">
      <w:pPr>
        <w:rPr>
          <w:spacing w:val="-5"/>
          <w:sz w:val="20"/>
          <w:szCs w:val="20"/>
        </w:rPr>
      </w:pPr>
      <w:r w:rsidRPr="007C3B71">
        <w:rPr>
          <w:noProof/>
          <w:spacing w:val="-5"/>
          <w:sz w:val="20"/>
          <w:szCs w:val="20"/>
        </w:rPr>
        <mc:AlternateContent>
          <mc:Choice Requires="wps">
            <w:drawing>
              <wp:anchor distT="0" distB="0" distL="0" distR="0" simplePos="0" relativeHeight="487593472" behindDoc="1" locked="0" layoutInCell="1" allowOverlap="1" wp14:anchorId="7F2533FD" wp14:editId="514876CE">
                <wp:simplePos x="0" y="0"/>
                <wp:positionH relativeFrom="page">
                  <wp:posOffset>926896</wp:posOffset>
                </wp:positionH>
                <wp:positionV relativeFrom="paragraph">
                  <wp:posOffset>261778</wp:posOffset>
                </wp:positionV>
                <wp:extent cx="2504440" cy="1270"/>
                <wp:effectExtent l="0" t="0" r="0" b="0"/>
                <wp:wrapTopAndBottom/>
                <wp:docPr id="134428943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270"/>
                        </a:xfrm>
                        <a:custGeom>
                          <a:avLst/>
                          <a:gdLst/>
                          <a:ahLst/>
                          <a:cxnLst/>
                          <a:rect l="l" t="t" r="r" b="b"/>
                          <a:pathLst>
                            <a:path w="2504440">
                              <a:moveTo>
                                <a:pt x="0" y="0"/>
                              </a:moveTo>
                              <a:lnTo>
                                <a:pt x="250391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4C0E03" id="Graphic 9" o:spid="_x0000_s1026" style="position:absolute;margin-left:73pt;margin-top:20.6pt;width:197.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50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OFQIAAFsEAAAOAAAAZHJzL2Uyb0RvYy54bWysVMFu2zAMvQ/YPwi6L07SLO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PpxPJvNuNmafZPpbWpypvLhrt5R+GIgxVH7Jwq9&#10;BuVgqXqw9MENJrKSUUObNAxSsIYoBWu46TX0KsR7kVw0RXchEs9a2Js1JG94w5ypXbzWXaO4lJtP&#10;k7kUQ5WM7RFsxDTcq95Iqdm+Ls66yOJ2Nr9Jo0Fgm/KxsTayINxuHiyKvYqDmb5YB0f4A+aRwkpR&#10;3eOS6wSz7qRTL00UaQPl8QVFx9NcSPq1U2iksF8dj0sc/cHAwdgMBgb7AOmBpAZxzvXhh0IvYvpC&#10;Blb2GYZhVPkgWiz9jI03HXzeBaiaqGiaoZ7RacMTnAo8vbb4RK73CXX5Jyx/AwAA//8DAFBLAwQU&#10;AAYACAAAACEAcaQoJd4AAAAJAQAADwAAAGRycy9kb3ducmV2LnhtbEyPwU7DMBBE70j8g7VIXCpq&#10;p5gAIU6FkFAvVCqFD3DjJYmI1yF22/Tv2Z7gOLOj2TflcvK9OOAYu0AGsrkCgVQH11Fj4PPj9eYB&#10;REyWnO0DoYETRlhWlxelLVw40jsetqkRXEKxsAbalIZCyli36G2chwGJb19h9DaxHBvpRnvkct/L&#10;hVK59LYj/tDaAV9arL+3e29glf28qdsQVvmwqdfq3s8eT5uZMddX0/MTiIRT+gvDGZ/RoWKmXdiT&#10;i6JnrXPekgzobAGCA3daaRC7s6FBVqX8v6D6BQAA//8DAFBLAQItABQABgAIAAAAIQC2gziS/gAA&#10;AOEBAAATAAAAAAAAAAAAAAAAAAAAAABbQ29udGVudF9UeXBlc10ueG1sUEsBAi0AFAAGAAgAAAAh&#10;ADj9If/WAAAAlAEAAAsAAAAAAAAAAAAAAAAALwEAAF9yZWxzLy5yZWxzUEsBAi0AFAAGAAgAAAAh&#10;APlz6M4VAgAAWwQAAA4AAAAAAAAAAAAAAAAALgIAAGRycy9lMm9Eb2MueG1sUEsBAi0AFAAGAAgA&#10;AAAhAHGkKCXeAAAACQEAAA8AAAAAAAAAAAAAAAAAbwQAAGRycy9kb3ducmV2LnhtbFBLBQYAAAAA&#10;BAAEAPMAAAB6BQAAAAA=&#10;" path="m,l2503916,e" filled="f" strokeweight=".20731mm">
                <v:path arrowok="t"/>
                <w10:wrap type="topAndBottom" anchorx="page"/>
              </v:shape>
            </w:pict>
          </mc:Fallback>
        </mc:AlternateContent>
      </w:r>
    </w:p>
    <w:p w14:paraId="0DC9C752" w14:textId="77777777" w:rsidR="007C3B71" w:rsidRPr="007C3B71" w:rsidRDefault="007C3B71" w:rsidP="007C3B71">
      <w:pPr>
        <w:rPr>
          <w:spacing w:val="-5"/>
          <w:sz w:val="20"/>
          <w:szCs w:val="20"/>
        </w:rPr>
      </w:pPr>
      <w:r w:rsidRPr="007C3B71">
        <w:rPr>
          <w:spacing w:val="-5"/>
          <w:sz w:val="20"/>
          <w:szCs w:val="20"/>
        </w:rPr>
        <w:t>Name (IN BLOCK CAPITALS)</w:t>
      </w:r>
    </w:p>
    <w:p w14:paraId="10F04426" w14:textId="77777777" w:rsidR="007C3B71" w:rsidRPr="007C3B71" w:rsidRDefault="007C3B71" w:rsidP="007C3B71">
      <w:pPr>
        <w:rPr>
          <w:spacing w:val="-5"/>
          <w:sz w:val="20"/>
          <w:szCs w:val="20"/>
        </w:rPr>
      </w:pPr>
      <w:r w:rsidRPr="007C3B71">
        <w:rPr>
          <w:spacing w:val="-5"/>
          <w:sz w:val="20"/>
          <w:szCs w:val="20"/>
        </w:rPr>
        <w:t>Address</w:t>
      </w:r>
    </w:p>
    <w:p w14:paraId="6C73117C" w14:textId="77777777" w:rsidR="007C3B71" w:rsidRPr="007C3B71" w:rsidRDefault="007C3B71" w:rsidP="007C3B71">
      <w:pPr>
        <w:rPr>
          <w:spacing w:val="-5"/>
          <w:sz w:val="20"/>
          <w:szCs w:val="20"/>
        </w:rPr>
      </w:pPr>
    </w:p>
    <w:p w14:paraId="1572BE48" w14:textId="77777777" w:rsidR="007C3B71" w:rsidRPr="007C3B71" w:rsidRDefault="007C3B71" w:rsidP="007C3B71">
      <w:pPr>
        <w:rPr>
          <w:spacing w:val="-5"/>
          <w:sz w:val="20"/>
          <w:szCs w:val="20"/>
        </w:rPr>
      </w:pPr>
    </w:p>
    <w:p w14:paraId="6DFA89EC" w14:textId="77777777" w:rsidR="007C3B71" w:rsidRPr="007C3B71" w:rsidRDefault="007C3B71" w:rsidP="007C3B71">
      <w:pPr>
        <w:rPr>
          <w:spacing w:val="-5"/>
          <w:sz w:val="20"/>
          <w:szCs w:val="20"/>
        </w:rPr>
      </w:pPr>
    </w:p>
    <w:p w14:paraId="3F8A24A9" w14:textId="77777777" w:rsidR="007C3B71" w:rsidRPr="007C3B71" w:rsidRDefault="007C3B71" w:rsidP="007C3B71">
      <w:pPr>
        <w:rPr>
          <w:spacing w:val="-5"/>
          <w:sz w:val="20"/>
          <w:szCs w:val="20"/>
        </w:rPr>
      </w:pPr>
    </w:p>
    <w:p w14:paraId="31AD4009" w14:textId="77777777" w:rsidR="007C3B71" w:rsidRPr="007C3B71" w:rsidRDefault="007C3B71" w:rsidP="007C3B71">
      <w:pPr>
        <w:rPr>
          <w:spacing w:val="-5"/>
          <w:sz w:val="20"/>
          <w:szCs w:val="20"/>
        </w:rPr>
      </w:pPr>
    </w:p>
    <w:p w14:paraId="5E7E6E89" w14:textId="77777777" w:rsidR="007C3B71" w:rsidRPr="007C3B71" w:rsidRDefault="007C3B71" w:rsidP="007C3B71">
      <w:pPr>
        <w:rPr>
          <w:spacing w:val="-5"/>
          <w:sz w:val="20"/>
          <w:szCs w:val="20"/>
        </w:rPr>
      </w:pPr>
    </w:p>
    <w:p w14:paraId="336372BC" w14:textId="77777777" w:rsidR="007C3B71" w:rsidRPr="007C3B71" w:rsidRDefault="007C3B71" w:rsidP="007C3B71">
      <w:pPr>
        <w:rPr>
          <w:spacing w:val="-5"/>
          <w:sz w:val="20"/>
          <w:szCs w:val="20"/>
        </w:rPr>
      </w:pPr>
    </w:p>
    <w:p w14:paraId="09355E88" w14:textId="77777777" w:rsidR="007C3B71" w:rsidRPr="007C3B71" w:rsidRDefault="007C3B71" w:rsidP="007C3B71">
      <w:pPr>
        <w:rPr>
          <w:spacing w:val="-5"/>
          <w:sz w:val="20"/>
          <w:szCs w:val="20"/>
        </w:rPr>
      </w:pPr>
    </w:p>
    <w:p w14:paraId="5F783EC7" w14:textId="77777777" w:rsidR="007C3B71" w:rsidRPr="007C3B71" w:rsidRDefault="007C3B71" w:rsidP="007C3B71">
      <w:pPr>
        <w:rPr>
          <w:spacing w:val="-5"/>
          <w:sz w:val="20"/>
          <w:szCs w:val="20"/>
        </w:rPr>
      </w:pPr>
    </w:p>
    <w:p w14:paraId="230D3B0D" w14:textId="77777777" w:rsidR="007C3B71" w:rsidRPr="007C3B71" w:rsidRDefault="007C3B71" w:rsidP="007C3B71">
      <w:pPr>
        <w:rPr>
          <w:spacing w:val="-5"/>
          <w:sz w:val="20"/>
          <w:szCs w:val="20"/>
        </w:rPr>
      </w:pPr>
    </w:p>
    <w:p w14:paraId="4D9F24A2" w14:textId="77777777" w:rsidR="007C3B71" w:rsidRPr="007C3B71" w:rsidRDefault="007C3B71" w:rsidP="007C3B71">
      <w:pPr>
        <w:rPr>
          <w:spacing w:val="-5"/>
          <w:sz w:val="20"/>
          <w:szCs w:val="20"/>
        </w:rPr>
      </w:pPr>
      <w:r w:rsidRPr="007C3B71">
        <w:rPr>
          <w:b/>
          <w:spacing w:val="-5"/>
          <w:sz w:val="20"/>
          <w:szCs w:val="20"/>
        </w:rPr>
        <w:t xml:space="preserve">EXECUTED </w:t>
      </w:r>
      <w:r w:rsidRPr="007C3B71">
        <w:rPr>
          <w:spacing w:val="-5"/>
          <w:sz w:val="20"/>
          <w:szCs w:val="20"/>
        </w:rPr>
        <w:t>as a deed by</w:t>
      </w:r>
    </w:p>
    <w:p w14:paraId="6D4D3C8E" w14:textId="77777777" w:rsidR="007C3B71" w:rsidRPr="007C3B71" w:rsidRDefault="007C3B71" w:rsidP="007C3B71">
      <w:pPr>
        <w:rPr>
          <w:spacing w:val="-5"/>
          <w:sz w:val="20"/>
          <w:szCs w:val="20"/>
        </w:rPr>
      </w:pPr>
    </w:p>
    <w:p w14:paraId="47190E65" w14:textId="77777777" w:rsidR="007C3B71" w:rsidRPr="007C3B71" w:rsidRDefault="007C3B71" w:rsidP="007C3B71">
      <w:pPr>
        <w:rPr>
          <w:spacing w:val="-5"/>
          <w:sz w:val="20"/>
          <w:szCs w:val="20"/>
        </w:rPr>
      </w:pPr>
    </w:p>
    <w:p w14:paraId="274A0771" w14:textId="77777777" w:rsidR="007C3B71" w:rsidRPr="007C3B71" w:rsidRDefault="007C3B71" w:rsidP="007C3B71">
      <w:pPr>
        <w:rPr>
          <w:spacing w:val="-5"/>
          <w:sz w:val="20"/>
          <w:szCs w:val="20"/>
        </w:rPr>
      </w:pPr>
      <w:r w:rsidRPr="007C3B71">
        <w:rPr>
          <w:spacing w:val="-5"/>
          <w:sz w:val="20"/>
          <w:szCs w:val="20"/>
        </w:rPr>
        <w:t>in the presence of:</w:t>
      </w:r>
    </w:p>
    <w:p w14:paraId="5E0C5038" w14:textId="77777777" w:rsidR="007C3B71" w:rsidRPr="007C3B71" w:rsidRDefault="007C3B71" w:rsidP="007C3B71">
      <w:pPr>
        <w:rPr>
          <w:spacing w:val="-5"/>
          <w:sz w:val="20"/>
          <w:szCs w:val="20"/>
        </w:rPr>
      </w:pPr>
    </w:p>
    <w:p w14:paraId="196E49D7" w14:textId="77777777" w:rsidR="007C3B71" w:rsidRPr="007C3B71" w:rsidRDefault="007C3B71" w:rsidP="007C3B71">
      <w:pPr>
        <w:rPr>
          <w:spacing w:val="-5"/>
          <w:sz w:val="20"/>
          <w:szCs w:val="20"/>
        </w:rPr>
      </w:pPr>
    </w:p>
    <w:p w14:paraId="37137A3F" w14:textId="77777777" w:rsidR="007C3B71" w:rsidRPr="007C3B71" w:rsidRDefault="007C3B71" w:rsidP="007C3B71">
      <w:pPr>
        <w:rPr>
          <w:spacing w:val="-5"/>
          <w:sz w:val="20"/>
          <w:szCs w:val="20"/>
        </w:rPr>
      </w:pPr>
      <w:r w:rsidRPr="007C3B71">
        <w:rPr>
          <w:spacing w:val="-5"/>
          <w:sz w:val="20"/>
          <w:szCs w:val="20"/>
        </w:rPr>
        <w:t>Director:</w:t>
      </w:r>
    </w:p>
    <w:p w14:paraId="0145A51F" w14:textId="77777777" w:rsidR="007C3B71" w:rsidRPr="007C3B71" w:rsidRDefault="007C3B71" w:rsidP="007C3B71">
      <w:pPr>
        <w:rPr>
          <w:spacing w:val="-5"/>
          <w:sz w:val="20"/>
          <w:szCs w:val="20"/>
        </w:rPr>
      </w:pPr>
    </w:p>
    <w:p w14:paraId="67DC4EC1" w14:textId="77777777" w:rsidR="007C3B71" w:rsidRPr="007C3B71" w:rsidRDefault="007C3B71" w:rsidP="007C3B71">
      <w:pPr>
        <w:rPr>
          <w:spacing w:val="-5"/>
          <w:sz w:val="20"/>
          <w:szCs w:val="20"/>
        </w:rPr>
      </w:pPr>
    </w:p>
    <w:p w14:paraId="09C640AC" w14:textId="77777777" w:rsidR="007C3B71" w:rsidRPr="007C3B71" w:rsidRDefault="007C3B71" w:rsidP="007C3B71">
      <w:pPr>
        <w:rPr>
          <w:spacing w:val="-5"/>
          <w:sz w:val="20"/>
          <w:szCs w:val="20"/>
        </w:rPr>
      </w:pPr>
      <w:r w:rsidRPr="007C3B71">
        <w:rPr>
          <w:spacing w:val="-5"/>
          <w:sz w:val="20"/>
          <w:szCs w:val="20"/>
        </w:rPr>
        <w:t xml:space="preserve">Director/Secretary: </w:t>
      </w:r>
      <w:r w:rsidRPr="007C3B71">
        <w:rPr>
          <w:spacing w:val="-5"/>
          <w:sz w:val="20"/>
          <w:szCs w:val="20"/>
          <w:u w:val="single"/>
        </w:rPr>
        <w:tab/>
      </w:r>
    </w:p>
    <w:p w14:paraId="53CE4DA0" w14:textId="77777777" w:rsidR="007C3B71" w:rsidRDefault="007C3B71" w:rsidP="007C3B71">
      <w:pPr>
        <w:rPr>
          <w:spacing w:val="-5"/>
          <w:sz w:val="20"/>
          <w:szCs w:val="20"/>
        </w:rPr>
      </w:pPr>
    </w:p>
    <w:p w14:paraId="1AB16220" w14:textId="3FB09BC0" w:rsidR="007C3B71" w:rsidRPr="007C3B71" w:rsidRDefault="007C3B71" w:rsidP="007C3B71">
      <w:pPr>
        <w:sectPr w:rsidR="007C3B71" w:rsidRPr="007C3B71">
          <w:type w:val="continuous"/>
          <w:pgSz w:w="11920" w:h="16850"/>
          <w:pgMar w:top="1940" w:right="1275" w:bottom="280" w:left="1133" w:header="720" w:footer="720" w:gutter="0"/>
          <w:cols w:space="720"/>
        </w:sectPr>
      </w:pPr>
    </w:p>
    <w:p w14:paraId="7A02B30F" w14:textId="77777777" w:rsidR="004141C5" w:rsidRDefault="00032418">
      <w:pPr>
        <w:spacing w:before="72"/>
        <w:ind w:left="307"/>
        <w:rPr>
          <w:b/>
          <w:sz w:val="20"/>
        </w:rPr>
      </w:pPr>
      <w:r>
        <w:rPr>
          <w:b/>
          <w:sz w:val="20"/>
        </w:rPr>
        <w:lastRenderedPageBreak/>
        <w:t>Schedule</w:t>
      </w:r>
      <w:r>
        <w:rPr>
          <w:b/>
          <w:spacing w:val="-5"/>
          <w:sz w:val="20"/>
        </w:rPr>
        <w:t xml:space="preserve"> </w:t>
      </w:r>
      <w:r>
        <w:rPr>
          <w:b/>
          <w:sz w:val="20"/>
        </w:rPr>
        <w:t>1</w:t>
      </w:r>
      <w:r>
        <w:rPr>
          <w:b/>
          <w:spacing w:val="-4"/>
          <w:sz w:val="20"/>
        </w:rPr>
        <w:t xml:space="preserve"> </w:t>
      </w:r>
      <w:r>
        <w:rPr>
          <w:b/>
          <w:sz w:val="20"/>
        </w:rPr>
        <w:t>-</w:t>
      </w:r>
      <w:r>
        <w:rPr>
          <w:b/>
          <w:spacing w:val="-6"/>
          <w:sz w:val="20"/>
        </w:rPr>
        <w:t xml:space="preserve"> </w:t>
      </w:r>
      <w:r>
        <w:rPr>
          <w:b/>
          <w:sz w:val="20"/>
        </w:rPr>
        <w:t>Plan</w:t>
      </w:r>
      <w:r>
        <w:rPr>
          <w:b/>
          <w:spacing w:val="-7"/>
          <w:sz w:val="20"/>
        </w:rPr>
        <w:t xml:space="preserve"> </w:t>
      </w:r>
      <w:r>
        <w:rPr>
          <w:b/>
          <w:spacing w:val="-10"/>
          <w:sz w:val="20"/>
        </w:rPr>
        <w:t>1</w:t>
      </w:r>
    </w:p>
    <w:sectPr w:rsidR="004141C5">
      <w:pgSz w:w="11920" w:h="16850"/>
      <w:pgMar w:top="1360" w:right="127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3B55"/>
    <w:multiLevelType w:val="multilevel"/>
    <w:tmpl w:val="EED2913A"/>
    <w:lvl w:ilvl="0">
      <w:start w:val="12"/>
      <w:numFmt w:val="decimal"/>
      <w:lvlText w:val="%1"/>
      <w:lvlJc w:val="left"/>
      <w:pPr>
        <w:ind w:left="1027" w:hanging="720"/>
        <w:jc w:val="left"/>
      </w:pPr>
      <w:rPr>
        <w:rFonts w:ascii="Arial" w:eastAsia="Arial" w:hAnsi="Arial" w:cs="Arial" w:hint="default"/>
        <w:b/>
        <w:bCs/>
        <w:i w:val="0"/>
        <w:iCs w:val="0"/>
        <w:spacing w:val="0"/>
        <w:w w:val="98"/>
        <w:sz w:val="22"/>
        <w:szCs w:val="22"/>
        <w:lang w:val="en-US" w:eastAsia="en-US" w:bidi="ar-SA"/>
      </w:rPr>
    </w:lvl>
    <w:lvl w:ilvl="1">
      <w:start w:val="1"/>
      <w:numFmt w:val="decimal"/>
      <w:lvlText w:val="%1.%2"/>
      <w:lvlJc w:val="left"/>
      <w:pPr>
        <w:ind w:left="1027" w:hanging="720"/>
        <w:jc w:val="left"/>
      </w:pPr>
      <w:rPr>
        <w:rFonts w:ascii="Arial" w:eastAsia="Arial" w:hAnsi="Arial" w:cs="Arial" w:hint="default"/>
        <w:b w:val="0"/>
        <w:bCs w:val="0"/>
        <w:i w:val="0"/>
        <w:iCs w:val="0"/>
        <w:spacing w:val="-4"/>
        <w:w w:val="96"/>
        <w:sz w:val="20"/>
        <w:szCs w:val="20"/>
        <w:lang w:val="en-US" w:eastAsia="en-US" w:bidi="ar-SA"/>
      </w:rPr>
    </w:lvl>
    <w:lvl w:ilvl="2">
      <w:numFmt w:val="bullet"/>
      <w:lvlText w:val="•"/>
      <w:lvlJc w:val="left"/>
      <w:pPr>
        <w:ind w:left="271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413" w:hanging="720"/>
      </w:pPr>
      <w:rPr>
        <w:rFonts w:hint="default"/>
        <w:lang w:val="en-US" w:eastAsia="en-US" w:bidi="ar-SA"/>
      </w:rPr>
    </w:lvl>
    <w:lvl w:ilvl="5">
      <w:numFmt w:val="bullet"/>
      <w:lvlText w:val="•"/>
      <w:lvlJc w:val="left"/>
      <w:pPr>
        <w:ind w:left="5261" w:hanging="720"/>
      </w:pPr>
      <w:rPr>
        <w:rFonts w:hint="default"/>
        <w:lang w:val="en-US" w:eastAsia="en-US" w:bidi="ar-SA"/>
      </w:rPr>
    </w:lvl>
    <w:lvl w:ilvl="6">
      <w:numFmt w:val="bullet"/>
      <w:lvlText w:val="•"/>
      <w:lvlJc w:val="left"/>
      <w:pPr>
        <w:ind w:left="6109" w:hanging="720"/>
      </w:pPr>
      <w:rPr>
        <w:rFonts w:hint="default"/>
        <w:lang w:val="en-US" w:eastAsia="en-US" w:bidi="ar-SA"/>
      </w:rPr>
    </w:lvl>
    <w:lvl w:ilvl="7">
      <w:numFmt w:val="bullet"/>
      <w:lvlText w:val="•"/>
      <w:lvlJc w:val="left"/>
      <w:pPr>
        <w:ind w:left="6958" w:hanging="720"/>
      </w:pPr>
      <w:rPr>
        <w:rFonts w:hint="default"/>
        <w:lang w:val="en-US" w:eastAsia="en-US" w:bidi="ar-SA"/>
      </w:rPr>
    </w:lvl>
    <w:lvl w:ilvl="8">
      <w:numFmt w:val="bullet"/>
      <w:lvlText w:val="•"/>
      <w:lvlJc w:val="left"/>
      <w:pPr>
        <w:ind w:left="7806" w:hanging="720"/>
      </w:pPr>
      <w:rPr>
        <w:rFonts w:hint="default"/>
        <w:lang w:val="en-US" w:eastAsia="en-US" w:bidi="ar-SA"/>
      </w:rPr>
    </w:lvl>
  </w:abstractNum>
  <w:abstractNum w:abstractNumId="1" w15:restartNumberingAfterBreak="0">
    <w:nsid w:val="410B037E"/>
    <w:multiLevelType w:val="hybridMultilevel"/>
    <w:tmpl w:val="6E7C214A"/>
    <w:lvl w:ilvl="0" w:tplc="780E28A2">
      <w:start w:val="1"/>
      <w:numFmt w:val="decimal"/>
      <w:lvlText w:val="%1."/>
      <w:lvlJc w:val="left"/>
      <w:pPr>
        <w:ind w:left="727" w:hanging="360"/>
        <w:jc w:val="left"/>
      </w:pPr>
      <w:rPr>
        <w:rFonts w:hint="default"/>
        <w:spacing w:val="-1"/>
        <w:w w:val="94"/>
        <w:lang w:val="en-US" w:eastAsia="en-US" w:bidi="ar-SA"/>
      </w:rPr>
    </w:lvl>
    <w:lvl w:ilvl="1" w:tplc="2730A9EE">
      <w:numFmt w:val="bullet"/>
      <w:lvlText w:val="•"/>
      <w:lvlJc w:val="left"/>
      <w:pPr>
        <w:ind w:left="1598" w:hanging="360"/>
      </w:pPr>
      <w:rPr>
        <w:rFonts w:hint="default"/>
        <w:lang w:val="en-US" w:eastAsia="en-US" w:bidi="ar-SA"/>
      </w:rPr>
    </w:lvl>
    <w:lvl w:ilvl="2" w:tplc="94341884">
      <w:numFmt w:val="bullet"/>
      <w:lvlText w:val="•"/>
      <w:lvlJc w:val="left"/>
      <w:pPr>
        <w:ind w:left="2476" w:hanging="360"/>
      </w:pPr>
      <w:rPr>
        <w:rFonts w:hint="default"/>
        <w:lang w:val="en-US" w:eastAsia="en-US" w:bidi="ar-SA"/>
      </w:rPr>
    </w:lvl>
    <w:lvl w:ilvl="3" w:tplc="F86A873A">
      <w:numFmt w:val="bullet"/>
      <w:lvlText w:val="•"/>
      <w:lvlJc w:val="left"/>
      <w:pPr>
        <w:ind w:left="3354" w:hanging="360"/>
      </w:pPr>
      <w:rPr>
        <w:rFonts w:hint="default"/>
        <w:lang w:val="en-US" w:eastAsia="en-US" w:bidi="ar-SA"/>
      </w:rPr>
    </w:lvl>
    <w:lvl w:ilvl="4" w:tplc="305214B0">
      <w:numFmt w:val="bullet"/>
      <w:lvlText w:val="•"/>
      <w:lvlJc w:val="left"/>
      <w:pPr>
        <w:ind w:left="4233" w:hanging="360"/>
      </w:pPr>
      <w:rPr>
        <w:rFonts w:hint="default"/>
        <w:lang w:val="en-US" w:eastAsia="en-US" w:bidi="ar-SA"/>
      </w:rPr>
    </w:lvl>
    <w:lvl w:ilvl="5" w:tplc="262A7C6C">
      <w:numFmt w:val="bullet"/>
      <w:lvlText w:val="•"/>
      <w:lvlJc w:val="left"/>
      <w:pPr>
        <w:ind w:left="5111" w:hanging="360"/>
      </w:pPr>
      <w:rPr>
        <w:rFonts w:hint="default"/>
        <w:lang w:val="en-US" w:eastAsia="en-US" w:bidi="ar-SA"/>
      </w:rPr>
    </w:lvl>
    <w:lvl w:ilvl="6" w:tplc="AAECD484">
      <w:numFmt w:val="bullet"/>
      <w:lvlText w:val="•"/>
      <w:lvlJc w:val="left"/>
      <w:pPr>
        <w:ind w:left="5989" w:hanging="360"/>
      </w:pPr>
      <w:rPr>
        <w:rFonts w:hint="default"/>
        <w:lang w:val="en-US" w:eastAsia="en-US" w:bidi="ar-SA"/>
      </w:rPr>
    </w:lvl>
    <w:lvl w:ilvl="7" w:tplc="716A5CBE">
      <w:numFmt w:val="bullet"/>
      <w:lvlText w:val="•"/>
      <w:lvlJc w:val="left"/>
      <w:pPr>
        <w:ind w:left="6868" w:hanging="360"/>
      </w:pPr>
      <w:rPr>
        <w:rFonts w:hint="default"/>
        <w:lang w:val="en-US" w:eastAsia="en-US" w:bidi="ar-SA"/>
      </w:rPr>
    </w:lvl>
    <w:lvl w:ilvl="8" w:tplc="575E49BA">
      <w:numFmt w:val="bullet"/>
      <w:lvlText w:val="•"/>
      <w:lvlJc w:val="left"/>
      <w:pPr>
        <w:ind w:left="7746" w:hanging="360"/>
      </w:pPr>
      <w:rPr>
        <w:rFonts w:hint="default"/>
        <w:lang w:val="en-US" w:eastAsia="en-US" w:bidi="ar-SA"/>
      </w:rPr>
    </w:lvl>
  </w:abstractNum>
  <w:abstractNum w:abstractNumId="2" w15:restartNumberingAfterBreak="0">
    <w:nsid w:val="4C580C0A"/>
    <w:multiLevelType w:val="multilevel"/>
    <w:tmpl w:val="2CA6504A"/>
    <w:lvl w:ilvl="0">
      <w:start w:val="1"/>
      <w:numFmt w:val="upperLetter"/>
      <w:lvlText w:val="%1"/>
      <w:lvlJc w:val="left"/>
      <w:pPr>
        <w:ind w:left="1027" w:hanging="720"/>
        <w:jc w:val="left"/>
      </w:pPr>
      <w:rPr>
        <w:rFonts w:ascii="Arial" w:eastAsia="Arial" w:hAnsi="Arial" w:cs="Arial" w:hint="default"/>
        <w:b w:val="0"/>
        <w:bCs w:val="0"/>
        <w:i w:val="0"/>
        <w:iCs w:val="0"/>
        <w:spacing w:val="0"/>
        <w:w w:val="96"/>
        <w:sz w:val="20"/>
        <w:szCs w:val="20"/>
        <w:lang w:val="en-US" w:eastAsia="en-US" w:bidi="ar-SA"/>
      </w:rPr>
    </w:lvl>
    <w:lvl w:ilvl="1">
      <w:start w:val="1"/>
      <w:numFmt w:val="decimal"/>
      <w:lvlText w:val="%2."/>
      <w:lvlJc w:val="left"/>
      <w:pPr>
        <w:ind w:left="1027" w:hanging="720"/>
        <w:jc w:val="left"/>
      </w:pPr>
      <w:rPr>
        <w:rFonts w:ascii="Arial" w:eastAsia="Arial" w:hAnsi="Arial" w:cs="Arial" w:hint="default"/>
        <w:b/>
        <w:bCs/>
        <w:i w:val="0"/>
        <w:iCs w:val="0"/>
        <w:spacing w:val="-5"/>
        <w:w w:val="98"/>
        <w:sz w:val="22"/>
        <w:szCs w:val="22"/>
        <w:lang w:val="en-US" w:eastAsia="en-US" w:bidi="ar-SA"/>
      </w:rPr>
    </w:lvl>
    <w:lvl w:ilvl="2">
      <w:start w:val="1"/>
      <w:numFmt w:val="decimal"/>
      <w:lvlText w:val="%2.%3"/>
      <w:lvlJc w:val="left"/>
      <w:pPr>
        <w:ind w:left="1027" w:hanging="720"/>
        <w:jc w:val="left"/>
      </w:pPr>
      <w:rPr>
        <w:rFonts w:ascii="Verdana" w:eastAsia="Verdana" w:hAnsi="Verdana" w:cs="Verdana" w:hint="default"/>
        <w:b w:val="0"/>
        <w:bCs w:val="0"/>
        <w:i w:val="0"/>
        <w:iCs w:val="0"/>
        <w:spacing w:val="-4"/>
        <w:w w:val="97"/>
        <w:sz w:val="20"/>
        <w:szCs w:val="20"/>
        <w:lang w:val="en-US" w:eastAsia="en-US" w:bidi="ar-SA"/>
      </w:rPr>
    </w:lvl>
    <w:lvl w:ilvl="3">
      <w:start w:val="1"/>
      <w:numFmt w:val="lowerLetter"/>
      <w:lvlText w:val="(%4)"/>
      <w:lvlJc w:val="left"/>
      <w:pPr>
        <w:ind w:left="1747" w:hanging="720"/>
        <w:jc w:val="left"/>
      </w:pPr>
      <w:rPr>
        <w:rFonts w:ascii="Arial" w:eastAsia="Arial" w:hAnsi="Arial" w:cs="Arial" w:hint="default"/>
        <w:b w:val="0"/>
        <w:bCs w:val="0"/>
        <w:i w:val="0"/>
        <w:iCs w:val="0"/>
        <w:spacing w:val="-2"/>
        <w:w w:val="96"/>
        <w:sz w:val="20"/>
        <w:szCs w:val="20"/>
        <w:lang w:val="en-US" w:eastAsia="en-US" w:bidi="ar-SA"/>
      </w:rPr>
    </w:lvl>
    <w:lvl w:ilvl="4">
      <w:numFmt w:val="bullet"/>
      <w:lvlText w:val="•"/>
      <w:lvlJc w:val="left"/>
      <w:pPr>
        <w:ind w:left="4327" w:hanging="720"/>
      </w:pPr>
      <w:rPr>
        <w:rFonts w:hint="default"/>
        <w:lang w:val="en-US" w:eastAsia="en-US" w:bidi="ar-SA"/>
      </w:rPr>
    </w:lvl>
    <w:lvl w:ilvl="5">
      <w:numFmt w:val="bullet"/>
      <w:lvlText w:val="•"/>
      <w:lvlJc w:val="left"/>
      <w:pPr>
        <w:ind w:left="5190" w:hanging="720"/>
      </w:pPr>
      <w:rPr>
        <w:rFonts w:hint="default"/>
        <w:lang w:val="en-US" w:eastAsia="en-US" w:bidi="ar-SA"/>
      </w:rPr>
    </w:lvl>
    <w:lvl w:ilvl="6">
      <w:numFmt w:val="bullet"/>
      <w:lvlText w:val="•"/>
      <w:lvlJc w:val="left"/>
      <w:pPr>
        <w:ind w:left="6052" w:hanging="720"/>
      </w:pPr>
      <w:rPr>
        <w:rFonts w:hint="default"/>
        <w:lang w:val="en-US" w:eastAsia="en-US" w:bidi="ar-SA"/>
      </w:rPr>
    </w:lvl>
    <w:lvl w:ilvl="7">
      <w:numFmt w:val="bullet"/>
      <w:lvlText w:val="•"/>
      <w:lvlJc w:val="left"/>
      <w:pPr>
        <w:ind w:left="6915" w:hanging="720"/>
      </w:pPr>
      <w:rPr>
        <w:rFonts w:hint="default"/>
        <w:lang w:val="en-US" w:eastAsia="en-US" w:bidi="ar-SA"/>
      </w:rPr>
    </w:lvl>
    <w:lvl w:ilvl="8">
      <w:numFmt w:val="bullet"/>
      <w:lvlText w:val="•"/>
      <w:lvlJc w:val="left"/>
      <w:pPr>
        <w:ind w:left="7778" w:hanging="720"/>
      </w:pPr>
      <w:rPr>
        <w:rFonts w:hint="default"/>
        <w:lang w:val="en-US" w:eastAsia="en-US" w:bidi="ar-SA"/>
      </w:rPr>
    </w:lvl>
  </w:abstractNum>
  <w:abstractNum w:abstractNumId="3" w15:restartNumberingAfterBreak="0">
    <w:nsid w:val="72090DA0"/>
    <w:multiLevelType w:val="hybridMultilevel"/>
    <w:tmpl w:val="B4B2A798"/>
    <w:lvl w:ilvl="0" w:tplc="E0909C76">
      <w:start w:val="1"/>
      <w:numFmt w:val="decimal"/>
      <w:lvlText w:val="(%1)"/>
      <w:lvlJc w:val="left"/>
      <w:pPr>
        <w:ind w:left="1027" w:hanging="720"/>
        <w:jc w:val="right"/>
      </w:pPr>
      <w:rPr>
        <w:rFonts w:hint="default"/>
        <w:spacing w:val="-2"/>
        <w:w w:val="96"/>
        <w:lang w:val="en-US" w:eastAsia="en-US" w:bidi="ar-SA"/>
      </w:rPr>
    </w:lvl>
    <w:lvl w:ilvl="1" w:tplc="D2B60D82">
      <w:numFmt w:val="bullet"/>
      <w:lvlText w:val="•"/>
      <w:lvlJc w:val="left"/>
      <w:pPr>
        <w:ind w:left="1868" w:hanging="720"/>
      </w:pPr>
      <w:rPr>
        <w:rFonts w:hint="default"/>
        <w:lang w:val="en-US" w:eastAsia="en-US" w:bidi="ar-SA"/>
      </w:rPr>
    </w:lvl>
    <w:lvl w:ilvl="2" w:tplc="A484EFC4">
      <w:numFmt w:val="bullet"/>
      <w:lvlText w:val="•"/>
      <w:lvlJc w:val="left"/>
      <w:pPr>
        <w:ind w:left="2716" w:hanging="720"/>
      </w:pPr>
      <w:rPr>
        <w:rFonts w:hint="default"/>
        <w:lang w:val="en-US" w:eastAsia="en-US" w:bidi="ar-SA"/>
      </w:rPr>
    </w:lvl>
    <w:lvl w:ilvl="3" w:tplc="B83668F4">
      <w:numFmt w:val="bullet"/>
      <w:lvlText w:val="•"/>
      <w:lvlJc w:val="left"/>
      <w:pPr>
        <w:ind w:left="3564" w:hanging="720"/>
      </w:pPr>
      <w:rPr>
        <w:rFonts w:hint="default"/>
        <w:lang w:val="en-US" w:eastAsia="en-US" w:bidi="ar-SA"/>
      </w:rPr>
    </w:lvl>
    <w:lvl w:ilvl="4" w:tplc="E4B23E0E">
      <w:numFmt w:val="bullet"/>
      <w:lvlText w:val="•"/>
      <w:lvlJc w:val="left"/>
      <w:pPr>
        <w:ind w:left="4413" w:hanging="720"/>
      </w:pPr>
      <w:rPr>
        <w:rFonts w:hint="default"/>
        <w:lang w:val="en-US" w:eastAsia="en-US" w:bidi="ar-SA"/>
      </w:rPr>
    </w:lvl>
    <w:lvl w:ilvl="5" w:tplc="1218A052">
      <w:numFmt w:val="bullet"/>
      <w:lvlText w:val="•"/>
      <w:lvlJc w:val="left"/>
      <w:pPr>
        <w:ind w:left="5261" w:hanging="720"/>
      </w:pPr>
      <w:rPr>
        <w:rFonts w:hint="default"/>
        <w:lang w:val="en-US" w:eastAsia="en-US" w:bidi="ar-SA"/>
      </w:rPr>
    </w:lvl>
    <w:lvl w:ilvl="6" w:tplc="0AE68AD6">
      <w:numFmt w:val="bullet"/>
      <w:lvlText w:val="•"/>
      <w:lvlJc w:val="left"/>
      <w:pPr>
        <w:ind w:left="6109" w:hanging="720"/>
      </w:pPr>
      <w:rPr>
        <w:rFonts w:hint="default"/>
        <w:lang w:val="en-US" w:eastAsia="en-US" w:bidi="ar-SA"/>
      </w:rPr>
    </w:lvl>
    <w:lvl w:ilvl="7" w:tplc="CF628EC6">
      <w:numFmt w:val="bullet"/>
      <w:lvlText w:val="•"/>
      <w:lvlJc w:val="left"/>
      <w:pPr>
        <w:ind w:left="6958" w:hanging="720"/>
      </w:pPr>
      <w:rPr>
        <w:rFonts w:hint="default"/>
        <w:lang w:val="en-US" w:eastAsia="en-US" w:bidi="ar-SA"/>
      </w:rPr>
    </w:lvl>
    <w:lvl w:ilvl="8" w:tplc="C09241AE">
      <w:numFmt w:val="bullet"/>
      <w:lvlText w:val="•"/>
      <w:lvlJc w:val="left"/>
      <w:pPr>
        <w:ind w:left="7806" w:hanging="720"/>
      </w:pPr>
      <w:rPr>
        <w:rFonts w:hint="default"/>
        <w:lang w:val="en-US" w:eastAsia="en-US" w:bidi="ar-SA"/>
      </w:rPr>
    </w:lvl>
  </w:abstractNum>
  <w:num w:numId="1" w16cid:durableId="360591261">
    <w:abstractNumId w:val="0"/>
  </w:num>
  <w:num w:numId="2" w16cid:durableId="1824927633">
    <w:abstractNumId w:val="2"/>
  </w:num>
  <w:num w:numId="3" w16cid:durableId="1144540357">
    <w:abstractNumId w:val="3"/>
  </w:num>
  <w:num w:numId="4" w16cid:durableId="177474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41C5"/>
    <w:rsid w:val="00111C4C"/>
    <w:rsid w:val="001621FB"/>
    <w:rsid w:val="00186724"/>
    <w:rsid w:val="004141C5"/>
    <w:rsid w:val="0047310A"/>
    <w:rsid w:val="005031B8"/>
    <w:rsid w:val="006760F8"/>
    <w:rsid w:val="00687D97"/>
    <w:rsid w:val="007C3B71"/>
    <w:rsid w:val="00864BF9"/>
    <w:rsid w:val="00C5467E"/>
    <w:rsid w:val="00FC4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1DF5"/>
  <w15:docId w15:val="{CFAD8B78-B811-4633-8010-1DEBADD9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07" w:right="263"/>
    </w:pPr>
    <w:rPr>
      <w:sz w:val="32"/>
      <w:szCs w:val="32"/>
    </w:rPr>
  </w:style>
  <w:style w:type="paragraph" w:styleId="ListParagraph">
    <w:name w:val="List Paragraph"/>
    <w:basedOn w:val="Normal"/>
    <w:uiPriority w:val="1"/>
    <w:qFormat/>
    <w:pPr>
      <w:ind w:left="1027"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1991</Words>
  <Characters>11353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PAS Template BNG Section 106 Unilateral - Onsite BNG MG</vt:lpstr>
    </vt:vector>
  </TitlesOfParts>
  <Company>Wyre Borough Council</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Template BNG Section 106 Unilateral - Onsite BNG MG</dc:title>
  <dc:creator>Dentons</dc:creator>
  <cp:lastModifiedBy>Parkinson, Angela</cp:lastModifiedBy>
  <cp:revision>2</cp:revision>
  <dcterms:created xsi:type="dcterms:W3CDTF">2025-08-04T11:09:00Z</dcterms:created>
  <dcterms:modified xsi:type="dcterms:W3CDTF">2025-08-04T11:09:00Z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2025-08-01T00:00:00Z</vt:filetime>
  </property>
  <property fmtid="{D5CDD505-2E9C-101B-9397-08002B2CF9AE}" pid="5" name="Producer">
    <vt:lpwstr>Microsoft® Word for Microsoft 365</vt:lpwstr>
  </property>
</Properties>
</file>